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E48" w:rsidRPr="00E90CA7" w:rsidRDefault="00E72E48" w:rsidP="00E72E48">
      <w:pPr>
        <w:pStyle w:val="40"/>
        <w:shd w:val="clear" w:color="auto" w:fill="auto"/>
        <w:spacing w:after="0"/>
        <w:ind w:left="0" w:firstLine="0"/>
        <w:jc w:val="center"/>
        <w:rPr>
          <w:rFonts w:ascii="Times New Roman" w:hAnsi="Times New Roman" w:cs="Times New Roman"/>
          <w:b/>
          <w:sz w:val="24"/>
        </w:rPr>
      </w:pPr>
      <w:r w:rsidRPr="00E90CA7">
        <w:rPr>
          <w:rFonts w:ascii="Times New Roman" w:hAnsi="Times New Roman" w:cs="Times New Roman"/>
          <w:b/>
          <w:sz w:val="24"/>
        </w:rPr>
        <w:t xml:space="preserve">ПРАВИЛНИК </w:t>
      </w:r>
    </w:p>
    <w:p w:rsidR="00E72E48" w:rsidRPr="00E90CA7" w:rsidRDefault="00E72E48" w:rsidP="00E72E48">
      <w:pPr>
        <w:pStyle w:val="40"/>
        <w:shd w:val="clear" w:color="auto" w:fill="auto"/>
        <w:spacing w:after="0"/>
        <w:ind w:left="0" w:firstLine="0"/>
        <w:jc w:val="center"/>
        <w:rPr>
          <w:rFonts w:ascii="Times New Roman" w:hAnsi="Times New Roman" w:cs="Times New Roman"/>
          <w:b/>
          <w:sz w:val="24"/>
        </w:rPr>
      </w:pPr>
      <w:r w:rsidRPr="00E90CA7">
        <w:rPr>
          <w:rFonts w:ascii="Times New Roman" w:hAnsi="Times New Roman" w:cs="Times New Roman"/>
          <w:b/>
          <w:sz w:val="24"/>
        </w:rPr>
        <w:t>за вътрешния ред, организацията и управлението на „Общински пазари Н.З." ЕООД гр. Нова Загора</w:t>
      </w:r>
    </w:p>
    <w:p w:rsidR="00E72E48" w:rsidRPr="00D82478" w:rsidRDefault="00E72E48" w:rsidP="00E72E48">
      <w:pPr>
        <w:pStyle w:val="40"/>
        <w:shd w:val="clear" w:color="auto" w:fill="auto"/>
        <w:spacing w:after="0"/>
        <w:ind w:left="0" w:firstLine="0"/>
        <w:jc w:val="center"/>
        <w:rPr>
          <w:rFonts w:ascii="Times New Roman" w:hAnsi="Times New Roman" w:cs="Times New Roman"/>
          <w:sz w:val="24"/>
        </w:rPr>
      </w:pPr>
    </w:p>
    <w:p w:rsidR="00E72E48" w:rsidRPr="00D82478" w:rsidRDefault="00E72E48" w:rsidP="00E72E48">
      <w:pPr>
        <w:pStyle w:val="10"/>
        <w:keepNext/>
        <w:keepLines/>
        <w:numPr>
          <w:ilvl w:val="0"/>
          <w:numId w:val="1"/>
        </w:numPr>
        <w:shd w:val="clear" w:color="auto" w:fill="auto"/>
        <w:tabs>
          <w:tab w:val="left" w:pos="242"/>
        </w:tabs>
        <w:spacing w:line="218" w:lineRule="auto"/>
        <w:ind w:left="0"/>
        <w:rPr>
          <w:rFonts w:ascii="Times New Roman" w:hAnsi="Times New Roman" w:cs="Times New Roman"/>
          <w:b/>
          <w:sz w:val="22"/>
        </w:rPr>
      </w:pPr>
      <w:bookmarkStart w:id="0" w:name="bookmark0"/>
      <w:bookmarkStart w:id="1" w:name="bookmark1"/>
      <w:r w:rsidRPr="00D82478">
        <w:rPr>
          <w:rFonts w:ascii="Times New Roman" w:hAnsi="Times New Roman" w:cs="Times New Roman"/>
          <w:b/>
          <w:sz w:val="22"/>
        </w:rPr>
        <w:t>ОБЩИ ПОЛОЖЕНИЯ</w:t>
      </w:r>
      <w:bookmarkEnd w:id="0"/>
      <w:bookmarkEnd w:id="1"/>
    </w:p>
    <w:p w:rsidR="00E72E48" w:rsidRPr="00D82478" w:rsidRDefault="00E72E48" w:rsidP="00E72E48">
      <w:pPr>
        <w:pStyle w:val="11"/>
        <w:numPr>
          <w:ilvl w:val="0"/>
          <w:numId w:val="2"/>
        </w:numPr>
        <w:shd w:val="clear" w:color="auto" w:fill="auto"/>
        <w:tabs>
          <w:tab w:val="left" w:pos="908"/>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Този Правилник регламентира правилата за организация на "Общински пазари-Н.З." ЕООД, гр. Нова Загора и управлението на включеното в активите на дружеството имущество /вещи и имоти/ и е задължителен за спазване от всички лица, осъществяващи дейност на територията на Общинските пазари в град Нова Загора.</w:t>
      </w:r>
    </w:p>
    <w:p w:rsidR="00E72E48" w:rsidRPr="00D82478" w:rsidRDefault="00E72E48" w:rsidP="00E72E48">
      <w:pPr>
        <w:pStyle w:val="11"/>
        <w:numPr>
          <w:ilvl w:val="0"/>
          <w:numId w:val="2"/>
        </w:numPr>
        <w:shd w:val="clear" w:color="auto" w:fill="auto"/>
        <w:tabs>
          <w:tab w:val="left" w:pos="916"/>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Правилникът регламентира реда за предоставянето и ползването на търговска площ, обекти и имущества, тяхното опазване, зареждане на обекти и търговските маси, работното време на пазара, поддържането на хигиена, движението и паркиране на автомобили, санкциите за нарушаване на установения ред и др.</w:t>
      </w:r>
    </w:p>
    <w:p w:rsidR="00E72E48" w:rsidRPr="00D82478" w:rsidRDefault="00E72E48" w:rsidP="00E72E48">
      <w:pPr>
        <w:pStyle w:val="11"/>
        <w:numPr>
          <w:ilvl w:val="0"/>
          <w:numId w:val="2"/>
        </w:numPr>
        <w:shd w:val="clear" w:color="auto" w:fill="auto"/>
        <w:tabs>
          <w:tab w:val="left" w:pos="908"/>
        </w:tabs>
        <w:spacing w:after="200" w:line="218" w:lineRule="auto"/>
        <w:ind w:firstLine="660"/>
        <w:jc w:val="both"/>
        <w:rPr>
          <w:rFonts w:ascii="Times New Roman" w:hAnsi="Times New Roman" w:cs="Times New Roman"/>
          <w:sz w:val="24"/>
        </w:rPr>
      </w:pPr>
      <w:r w:rsidRPr="00D82478">
        <w:rPr>
          <w:rFonts w:ascii="Times New Roman" w:hAnsi="Times New Roman" w:cs="Times New Roman"/>
          <w:sz w:val="24"/>
        </w:rPr>
        <w:t>Правилникът регламентира стартовите базисни цени за отдаване под наем на имуществото на "Общински пазари-Н.З." ЕООД, гр. Нова Загора.</w:t>
      </w:r>
    </w:p>
    <w:p w:rsidR="00E72E48" w:rsidRPr="00D82478" w:rsidRDefault="00E72E48" w:rsidP="00E72E48">
      <w:pPr>
        <w:pStyle w:val="11"/>
        <w:shd w:val="clear" w:color="auto" w:fill="auto"/>
        <w:spacing w:line="228" w:lineRule="auto"/>
        <w:ind w:firstLine="660"/>
        <w:jc w:val="both"/>
        <w:rPr>
          <w:rFonts w:ascii="Times New Roman" w:hAnsi="Times New Roman" w:cs="Times New Roman"/>
          <w:sz w:val="24"/>
          <w:szCs w:val="18"/>
        </w:rPr>
      </w:pPr>
      <w:r w:rsidRPr="00D82478">
        <w:rPr>
          <w:rFonts w:ascii="Times New Roman" w:hAnsi="Times New Roman" w:cs="Times New Roman"/>
          <w:b/>
          <w:bCs/>
          <w:sz w:val="24"/>
          <w:szCs w:val="18"/>
        </w:rPr>
        <w:t>Основни цели на Правилника.</w:t>
      </w:r>
    </w:p>
    <w:p w:rsidR="00E72E48" w:rsidRPr="00D82478" w:rsidRDefault="00E72E48" w:rsidP="00E72E48">
      <w:pPr>
        <w:pStyle w:val="11"/>
        <w:shd w:val="clear" w:color="auto" w:fill="auto"/>
        <w:spacing w:after="200" w:line="216" w:lineRule="auto"/>
        <w:ind w:firstLine="660"/>
        <w:jc w:val="both"/>
        <w:rPr>
          <w:rFonts w:ascii="Times New Roman" w:hAnsi="Times New Roman" w:cs="Times New Roman"/>
          <w:sz w:val="24"/>
        </w:rPr>
      </w:pPr>
      <w:r w:rsidRPr="00D82478">
        <w:rPr>
          <w:rFonts w:ascii="Times New Roman" w:hAnsi="Times New Roman" w:cs="Times New Roman"/>
          <w:sz w:val="24"/>
        </w:rPr>
        <w:t>С настоящият правилник едноличния собственик на капитала на „Общински пазари Н.З." ЕООД се стреми да създаде равноправни условия за разгръщане на свободната стопанска инициатива на производители и търговци и осъществяване на лоялна конкуренция между тях, осъществяване на ефикасен контрол по спазване на нормативни актове на компетентните органи, гаранции за защита интересите на потребителите.</w:t>
      </w:r>
    </w:p>
    <w:p w:rsidR="00E72E48" w:rsidRPr="00D82478" w:rsidRDefault="00E72E48" w:rsidP="00E72E48">
      <w:pPr>
        <w:pStyle w:val="11"/>
        <w:numPr>
          <w:ilvl w:val="0"/>
          <w:numId w:val="1"/>
        </w:numPr>
        <w:shd w:val="clear" w:color="auto" w:fill="auto"/>
        <w:tabs>
          <w:tab w:val="left" w:pos="312"/>
        </w:tabs>
        <w:spacing w:line="218" w:lineRule="auto"/>
        <w:ind w:firstLine="0"/>
        <w:jc w:val="center"/>
        <w:rPr>
          <w:rFonts w:ascii="Times New Roman" w:hAnsi="Times New Roman" w:cs="Times New Roman"/>
          <w:b/>
          <w:sz w:val="24"/>
        </w:rPr>
      </w:pPr>
      <w:r w:rsidRPr="00D82478">
        <w:rPr>
          <w:rFonts w:ascii="Times New Roman" w:hAnsi="Times New Roman" w:cs="Times New Roman"/>
          <w:b/>
          <w:sz w:val="24"/>
        </w:rPr>
        <w:t>ПРЕДМЕТ И ОБХВАТ НА ДЕЙНОСТТА НА ПАЗАРИТЕ</w:t>
      </w:r>
    </w:p>
    <w:p w:rsidR="00E72E48" w:rsidRPr="00D82478" w:rsidRDefault="00E72E48" w:rsidP="00E72E48">
      <w:pPr>
        <w:pStyle w:val="11"/>
        <w:numPr>
          <w:ilvl w:val="0"/>
          <w:numId w:val="2"/>
        </w:numPr>
        <w:shd w:val="clear" w:color="auto" w:fill="auto"/>
        <w:tabs>
          <w:tab w:val="left" w:pos="913"/>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Дейността на „Общински пазари Н.З." ЕООД основно се изразява в управлението на имуществото на дружеството, а именно, отдаване под наем на открити и закрити специализирани търговски площи и оборудване.</w:t>
      </w:r>
    </w:p>
    <w:p w:rsidR="00E72E48" w:rsidRPr="00D82478" w:rsidRDefault="00E72E48" w:rsidP="00E72E48">
      <w:pPr>
        <w:pStyle w:val="11"/>
        <w:numPr>
          <w:ilvl w:val="0"/>
          <w:numId w:val="2"/>
        </w:numPr>
        <w:shd w:val="clear" w:color="auto" w:fill="auto"/>
        <w:tabs>
          <w:tab w:val="left" w:pos="920"/>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Обхватът на дейността на Общински пазари включва търговия с обработена и необработена селскостопанска продукция от растителен и животински произход, цветя мед и пчелни продукти, риба и рибни продукти, месо и месни продукти, хранителни продукти-местно производство и внос, живи животни и птици, посадъчен материал, промишлени стоки, стоки втора употреба, както занаятчийски услуги и др.</w:t>
      </w:r>
    </w:p>
    <w:p w:rsidR="00E72E48" w:rsidRPr="00D82478" w:rsidRDefault="00E72E48" w:rsidP="00E72E48">
      <w:pPr>
        <w:pStyle w:val="11"/>
        <w:numPr>
          <w:ilvl w:val="0"/>
          <w:numId w:val="2"/>
        </w:numPr>
        <w:shd w:val="clear" w:color="auto" w:fill="auto"/>
        <w:tabs>
          <w:tab w:val="left" w:pos="913"/>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Предлаганите стоки за продажба трябва да са придружени с необходимите документи за произход и качество, както и документи за съответствия с хигиенните и санитарни норми.</w:t>
      </w:r>
    </w:p>
    <w:p w:rsidR="00E72E48" w:rsidRPr="00D82478" w:rsidRDefault="00E72E48" w:rsidP="00E72E48">
      <w:pPr>
        <w:pStyle w:val="11"/>
        <w:numPr>
          <w:ilvl w:val="0"/>
          <w:numId w:val="2"/>
        </w:numPr>
        <w:shd w:val="clear" w:color="auto" w:fill="auto"/>
        <w:tabs>
          <w:tab w:val="left" w:pos="920"/>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За стоките подлежащи на разрешителен режим за продажба, като акцизните стоки - алкохол, тютюневи изделия и други, продавачите им трябва да притежават съответното разрешително.</w:t>
      </w:r>
    </w:p>
    <w:p w:rsidR="00E72E48" w:rsidRPr="00D82478" w:rsidRDefault="00E72E48" w:rsidP="00E72E48">
      <w:pPr>
        <w:pStyle w:val="11"/>
        <w:numPr>
          <w:ilvl w:val="0"/>
          <w:numId w:val="2"/>
        </w:numPr>
        <w:shd w:val="clear" w:color="auto" w:fill="auto"/>
        <w:tabs>
          <w:tab w:val="left" w:pos="909"/>
        </w:tabs>
        <w:spacing w:line="218" w:lineRule="auto"/>
        <w:ind w:firstLine="660"/>
        <w:jc w:val="both"/>
        <w:rPr>
          <w:rFonts w:ascii="Times New Roman" w:hAnsi="Times New Roman" w:cs="Times New Roman"/>
          <w:sz w:val="24"/>
        </w:rPr>
      </w:pPr>
      <w:r w:rsidRPr="00D82478">
        <w:rPr>
          <w:rFonts w:ascii="Times New Roman" w:hAnsi="Times New Roman" w:cs="Times New Roman"/>
          <w:sz w:val="24"/>
        </w:rPr>
        <w:t>Общинския съвет предоставя на „Общински пазари Н.З." ЕООД правото да управлява и стопанисва следните обекти:</w:t>
      </w:r>
    </w:p>
    <w:p w:rsidR="00E72E48" w:rsidRPr="00D82478" w:rsidRDefault="00E72E48" w:rsidP="00E72E48">
      <w:pPr>
        <w:pStyle w:val="11"/>
        <w:shd w:val="clear" w:color="auto" w:fill="auto"/>
        <w:tabs>
          <w:tab w:val="left" w:pos="909"/>
        </w:tabs>
        <w:spacing w:line="218" w:lineRule="auto"/>
        <w:ind w:firstLine="0"/>
        <w:jc w:val="both"/>
        <w:rPr>
          <w:rFonts w:ascii="Times New Roman" w:hAnsi="Times New Roman" w:cs="Times New Roman"/>
          <w:sz w:val="24"/>
        </w:rPr>
      </w:pPr>
    </w:p>
    <w:p w:rsidR="00E72E48" w:rsidRPr="00D82478" w:rsidRDefault="00E72E48" w:rsidP="00E72E48">
      <w:pPr>
        <w:pStyle w:val="11"/>
        <w:shd w:val="clear" w:color="auto" w:fill="auto"/>
        <w:spacing w:after="100" w:line="218" w:lineRule="auto"/>
        <w:ind w:firstLine="0"/>
        <w:jc w:val="both"/>
        <w:rPr>
          <w:rFonts w:ascii="Times New Roman" w:hAnsi="Times New Roman" w:cs="Times New Roman"/>
        </w:rPr>
      </w:pPr>
      <w:r w:rsidRPr="00D82478">
        <w:rPr>
          <w:rFonts w:ascii="Times New Roman" w:hAnsi="Times New Roman" w:cs="Times New Roman"/>
          <w:sz w:val="24"/>
        </w:rPr>
        <w:t>Централен общински пазар-пл."Търговски" № 8 включващ:</w:t>
      </w:r>
    </w:p>
    <w:p w:rsidR="00E72E48" w:rsidRPr="00D82478" w:rsidRDefault="00E72E48" w:rsidP="00E72E48">
      <w:pPr>
        <w:pStyle w:val="11"/>
        <w:shd w:val="clear" w:color="auto" w:fill="auto"/>
        <w:spacing w:after="100" w:line="218" w:lineRule="auto"/>
        <w:ind w:firstLine="0"/>
        <w:jc w:val="both"/>
        <w:rPr>
          <w:rFonts w:ascii="Times New Roman" w:hAnsi="Times New Roman" w:cs="Times New Roman"/>
          <w:sz w:val="24"/>
        </w:rPr>
      </w:pPr>
      <w:r w:rsidRPr="00D82478">
        <w:rPr>
          <w:rFonts w:ascii="Times New Roman" w:hAnsi="Times New Roman" w:cs="Times New Roman"/>
          <w:sz w:val="24"/>
        </w:rPr>
        <w:t>Закрити стационарни обекти:</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Сграда „Покрит пазар с магазини и офиси"</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Сграда „Хале с щандове за търговска дейност";</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Модулни магазини по ул. „1-ви май"</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Тухлени павилиони;</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Дървени павилиони;</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Летен минибар;</w:t>
      </w:r>
    </w:p>
    <w:p w:rsidR="00E72E48" w:rsidRPr="00D82478" w:rsidRDefault="00E72E48" w:rsidP="00E72E48">
      <w:pPr>
        <w:pStyle w:val="11"/>
        <w:numPr>
          <w:ilvl w:val="0"/>
          <w:numId w:val="3"/>
        </w:numPr>
        <w:shd w:val="clear" w:color="auto" w:fill="auto"/>
        <w:tabs>
          <w:tab w:val="left" w:pos="1004"/>
        </w:tabs>
        <w:spacing w:line="216" w:lineRule="auto"/>
        <w:ind w:firstLine="720"/>
        <w:jc w:val="both"/>
        <w:rPr>
          <w:rFonts w:ascii="Times New Roman" w:hAnsi="Times New Roman" w:cs="Times New Roman"/>
          <w:sz w:val="24"/>
        </w:rPr>
      </w:pPr>
      <w:r w:rsidRPr="00D82478">
        <w:rPr>
          <w:rFonts w:ascii="Times New Roman" w:hAnsi="Times New Roman" w:cs="Times New Roman"/>
          <w:sz w:val="24"/>
        </w:rPr>
        <w:t>Временни преместваеми павилиони;</w:t>
      </w:r>
    </w:p>
    <w:p w:rsidR="00E72E48" w:rsidRPr="00D82478" w:rsidRDefault="00E72E48" w:rsidP="00E72E48">
      <w:pPr>
        <w:pStyle w:val="11"/>
        <w:shd w:val="clear" w:color="auto" w:fill="auto"/>
        <w:spacing w:line="216" w:lineRule="auto"/>
        <w:ind w:firstLine="720"/>
        <w:jc w:val="both"/>
        <w:rPr>
          <w:rFonts w:ascii="Times New Roman" w:hAnsi="Times New Roman" w:cs="Times New Roman"/>
          <w:sz w:val="24"/>
        </w:rPr>
      </w:pPr>
      <w:r w:rsidRPr="00D82478">
        <w:rPr>
          <w:rFonts w:ascii="Times New Roman" w:hAnsi="Times New Roman" w:cs="Times New Roman"/>
          <w:sz w:val="24"/>
        </w:rPr>
        <w:t>Зеленчуков пазар;</w:t>
      </w:r>
    </w:p>
    <w:p w:rsidR="00E72E48" w:rsidRPr="00D82478" w:rsidRDefault="00E72E48" w:rsidP="00E72E48">
      <w:pPr>
        <w:pStyle w:val="11"/>
        <w:shd w:val="clear" w:color="auto" w:fill="auto"/>
        <w:spacing w:line="216" w:lineRule="auto"/>
        <w:ind w:firstLine="708"/>
        <w:rPr>
          <w:rFonts w:ascii="Times New Roman" w:hAnsi="Times New Roman" w:cs="Times New Roman"/>
          <w:sz w:val="24"/>
        </w:rPr>
      </w:pPr>
      <w:r w:rsidRPr="00D82478">
        <w:rPr>
          <w:rFonts w:ascii="Times New Roman" w:hAnsi="Times New Roman" w:cs="Times New Roman"/>
          <w:sz w:val="24"/>
        </w:rPr>
        <w:t>Промишлен пазар/битак/.</w:t>
      </w:r>
    </w:p>
    <w:p w:rsidR="00E72E48" w:rsidRPr="00D82478" w:rsidRDefault="00E72E48" w:rsidP="00E72E48">
      <w:pPr>
        <w:pStyle w:val="11"/>
        <w:numPr>
          <w:ilvl w:val="0"/>
          <w:numId w:val="2"/>
        </w:numPr>
        <w:shd w:val="clear" w:color="auto" w:fill="auto"/>
        <w:tabs>
          <w:tab w:val="left" w:pos="1004"/>
        </w:tabs>
        <w:spacing w:line="216" w:lineRule="auto"/>
        <w:ind w:right="380" w:firstLine="740"/>
        <w:jc w:val="both"/>
        <w:rPr>
          <w:rFonts w:ascii="Times New Roman" w:hAnsi="Times New Roman" w:cs="Times New Roman"/>
          <w:sz w:val="24"/>
        </w:rPr>
      </w:pPr>
      <w:r w:rsidRPr="00D82478">
        <w:rPr>
          <w:rFonts w:ascii="Times New Roman" w:hAnsi="Times New Roman" w:cs="Times New Roman"/>
          <w:sz w:val="24"/>
        </w:rPr>
        <w:t xml:space="preserve">Продажбите на Общински пазари се извършват по свободно определяеми </w:t>
      </w:r>
      <w:r w:rsidRPr="00D82478">
        <w:rPr>
          <w:rFonts w:ascii="Times New Roman" w:hAnsi="Times New Roman" w:cs="Times New Roman"/>
          <w:sz w:val="24"/>
        </w:rPr>
        <w:lastRenderedPageBreak/>
        <w:t>цени, освен в случаите, когато по нормативен акт за някои стоки е предвиден друг ред за ценообразуване.</w:t>
      </w:r>
    </w:p>
    <w:p w:rsidR="00E72E48" w:rsidRPr="00D82478" w:rsidRDefault="00E72E48" w:rsidP="00E72E48">
      <w:pPr>
        <w:pStyle w:val="11"/>
        <w:numPr>
          <w:ilvl w:val="0"/>
          <w:numId w:val="2"/>
        </w:numPr>
        <w:shd w:val="clear" w:color="auto" w:fill="auto"/>
        <w:tabs>
          <w:tab w:val="left" w:pos="1066"/>
        </w:tabs>
        <w:spacing w:after="200" w:line="216" w:lineRule="auto"/>
        <w:ind w:firstLine="740"/>
        <w:jc w:val="both"/>
        <w:rPr>
          <w:rFonts w:ascii="Times New Roman" w:hAnsi="Times New Roman" w:cs="Times New Roman"/>
          <w:sz w:val="24"/>
        </w:rPr>
      </w:pPr>
      <w:r w:rsidRPr="00D82478">
        <w:rPr>
          <w:rFonts w:ascii="Times New Roman" w:hAnsi="Times New Roman" w:cs="Times New Roman"/>
          <w:sz w:val="24"/>
        </w:rPr>
        <w:t>Управителят на "Общински пазари-НЗ" ЕООД град Нова Загора сключва договори свързани с осъществяване дейността на дружеството.</w:t>
      </w:r>
    </w:p>
    <w:p w:rsidR="00E72E48" w:rsidRPr="00D82478" w:rsidRDefault="00E72E48" w:rsidP="00E72E48">
      <w:pPr>
        <w:pStyle w:val="11"/>
        <w:numPr>
          <w:ilvl w:val="0"/>
          <w:numId w:val="1"/>
        </w:numPr>
        <w:shd w:val="clear" w:color="auto" w:fill="auto"/>
        <w:tabs>
          <w:tab w:val="left" w:pos="1630"/>
        </w:tabs>
        <w:spacing w:after="200" w:line="218" w:lineRule="auto"/>
        <w:ind w:left="1200" w:firstLine="0"/>
        <w:jc w:val="center"/>
        <w:rPr>
          <w:rFonts w:ascii="Times New Roman" w:hAnsi="Times New Roman" w:cs="Times New Roman"/>
          <w:b/>
          <w:sz w:val="24"/>
        </w:rPr>
      </w:pPr>
      <w:r w:rsidRPr="00D82478">
        <w:rPr>
          <w:rFonts w:ascii="Times New Roman" w:hAnsi="Times New Roman" w:cs="Times New Roman"/>
          <w:b/>
          <w:sz w:val="24"/>
        </w:rPr>
        <w:t>ОТДАВАНЕ ПОД НАЕМ НА ЗАКРИТИ СТАЦИОНАРНИ ОБЕКТИ.</w:t>
      </w:r>
    </w:p>
    <w:p w:rsidR="00E72E48" w:rsidRPr="00D82478" w:rsidRDefault="00E72E48" w:rsidP="00E72E48">
      <w:pPr>
        <w:pStyle w:val="11"/>
        <w:numPr>
          <w:ilvl w:val="0"/>
          <w:numId w:val="2"/>
        </w:numPr>
        <w:shd w:val="clear" w:color="auto" w:fill="auto"/>
        <w:tabs>
          <w:tab w:val="left" w:pos="1073"/>
        </w:tabs>
        <w:spacing w:line="218" w:lineRule="auto"/>
        <w:ind w:firstLine="740"/>
        <w:jc w:val="both"/>
        <w:rPr>
          <w:rFonts w:ascii="Times New Roman" w:hAnsi="Times New Roman" w:cs="Times New Roman"/>
          <w:sz w:val="24"/>
        </w:rPr>
      </w:pPr>
      <w:r w:rsidRPr="00D82478">
        <w:rPr>
          <w:rFonts w:ascii="Times New Roman" w:hAnsi="Times New Roman" w:cs="Times New Roman"/>
          <w:sz w:val="24"/>
        </w:rPr>
        <w:t>Закритите стационарни обекти, собственост на дружеството се отдават под наем след провеждане на публичен търг или публично оповестен конкурс по реда на Раздел 12 от Наредбата за упражняване правата на собственост на общината върху общинската част от капитала на търговските дружества.</w:t>
      </w:r>
    </w:p>
    <w:p w:rsidR="00E72E48" w:rsidRPr="00D82478" w:rsidRDefault="00E72E48" w:rsidP="00E72E48">
      <w:pPr>
        <w:pStyle w:val="11"/>
        <w:numPr>
          <w:ilvl w:val="0"/>
          <w:numId w:val="2"/>
        </w:numPr>
        <w:shd w:val="clear" w:color="auto" w:fill="auto"/>
        <w:tabs>
          <w:tab w:val="left" w:pos="1059"/>
        </w:tabs>
        <w:spacing w:line="218" w:lineRule="auto"/>
        <w:ind w:firstLine="740"/>
        <w:jc w:val="both"/>
        <w:rPr>
          <w:rFonts w:ascii="Times New Roman" w:hAnsi="Times New Roman" w:cs="Times New Roman"/>
          <w:sz w:val="24"/>
        </w:rPr>
      </w:pPr>
      <w:r w:rsidRPr="00D82478">
        <w:rPr>
          <w:rFonts w:ascii="Times New Roman" w:hAnsi="Times New Roman" w:cs="Times New Roman"/>
          <w:sz w:val="24"/>
        </w:rPr>
        <w:t>В отделни случаи с разрешение на Общинският съвет отдаването под наем може да се извърши без търг или конкурс след преговори с потенциални наематели /чл. 14 ал. 2 от Наредбата/.</w:t>
      </w:r>
    </w:p>
    <w:p w:rsidR="00E72E48" w:rsidRPr="00D82478" w:rsidRDefault="00E72E48" w:rsidP="00E72E48">
      <w:pPr>
        <w:pStyle w:val="11"/>
        <w:numPr>
          <w:ilvl w:val="0"/>
          <w:numId w:val="2"/>
        </w:numPr>
        <w:shd w:val="clear" w:color="auto" w:fill="auto"/>
        <w:tabs>
          <w:tab w:val="left" w:pos="1059"/>
        </w:tabs>
        <w:spacing w:line="218" w:lineRule="auto"/>
        <w:ind w:firstLine="740"/>
        <w:jc w:val="both"/>
        <w:rPr>
          <w:rFonts w:ascii="Times New Roman" w:hAnsi="Times New Roman" w:cs="Times New Roman"/>
          <w:sz w:val="24"/>
        </w:rPr>
      </w:pPr>
      <w:r w:rsidRPr="00D82478">
        <w:rPr>
          <w:rFonts w:ascii="Times New Roman" w:hAnsi="Times New Roman" w:cs="Times New Roman"/>
          <w:sz w:val="24"/>
        </w:rPr>
        <w:t>До търг или конкурс с явно наддаване не се допуска кандидат, който има парични задължения към "Общински пазари-НЗ" ЕООД и към Община Нова Загора.</w:t>
      </w:r>
    </w:p>
    <w:p w:rsidR="00E72E48" w:rsidRPr="00D82478" w:rsidRDefault="00E90CA7" w:rsidP="00E72E48">
      <w:pPr>
        <w:pStyle w:val="11"/>
        <w:numPr>
          <w:ilvl w:val="0"/>
          <w:numId w:val="2"/>
        </w:numPr>
        <w:shd w:val="clear" w:color="auto" w:fill="auto"/>
        <w:tabs>
          <w:tab w:val="left" w:pos="1163"/>
        </w:tabs>
        <w:spacing w:line="218" w:lineRule="auto"/>
        <w:ind w:firstLine="740"/>
        <w:jc w:val="both"/>
        <w:rPr>
          <w:rFonts w:ascii="Times New Roman" w:hAnsi="Times New Roman" w:cs="Times New Roman"/>
          <w:sz w:val="24"/>
        </w:rPr>
      </w:pPr>
      <w:r w:rsidRPr="00E90CA7">
        <w:rPr>
          <w:rFonts w:ascii="Times New Roman" w:hAnsi="Times New Roman" w:cs="Times New Roman"/>
          <w:i/>
          <w:sz w:val="24"/>
        </w:rPr>
        <w:t>(Изменен</w:t>
      </w:r>
      <w:r>
        <w:rPr>
          <w:rFonts w:ascii="Times New Roman" w:hAnsi="Times New Roman" w:cs="Times New Roman"/>
          <w:i/>
          <w:sz w:val="24"/>
        </w:rPr>
        <w:t>а</w:t>
      </w:r>
      <w:r w:rsidRPr="00E90CA7">
        <w:rPr>
          <w:rFonts w:ascii="Times New Roman" w:hAnsi="Times New Roman" w:cs="Times New Roman"/>
          <w:i/>
          <w:sz w:val="24"/>
        </w:rPr>
        <w:t xml:space="preserve"> с Решение № 264/29.11.2024г.)</w:t>
      </w:r>
      <w:r w:rsidRPr="00E90CA7">
        <w:rPr>
          <w:rFonts w:ascii="Times New Roman" w:hAnsi="Times New Roman" w:cs="Times New Roman"/>
          <w:sz w:val="24"/>
        </w:rPr>
        <w:t xml:space="preserve"> </w:t>
      </w:r>
      <w:r w:rsidR="00E72E48" w:rsidRPr="00D82478">
        <w:rPr>
          <w:rFonts w:ascii="Times New Roman" w:hAnsi="Times New Roman" w:cs="Times New Roman"/>
          <w:sz w:val="24"/>
        </w:rPr>
        <w:t>Общи условия за провеждане на търг:</w:t>
      </w:r>
    </w:p>
    <w:p w:rsidR="00E72E48" w:rsidRPr="00D82478" w:rsidRDefault="00E72E48" w:rsidP="00E72E48">
      <w:pPr>
        <w:pStyle w:val="11"/>
        <w:numPr>
          <w:ilvl w:val="0"/>
          <w:numId w:val="3"/>
        </w:numPr>
        <w:shd w:val="clear" w:color="auto" w:fill="auto"/>
        <w:tabs>
          <w:tab w:val="left" w:pos="857"/>
        </w:tabs>
        <w:spacing w:line="218" w:lineRule="auto"/>
        <w:ind w:firstLine="620"/>
        <w:rPr>
          <w:rFonts w:ascii="Times New Roman" w:hAnsi="Times New Roman" w:cs="Times New Roman"/>
          <w:sz w:val="24"/>
        </w:rPr>
      </w:pPr>
      <w:r w:rsidRPr="00D82478">
        <w:rPr>
          <w:rFonts w:ascii="Times New Roman" w:hAnsi="Times New Roman" w:cs="Times New Roman"/>
          <w:sz w:val="24"/>
        </w:rPr>
        <w:t>Описание на обекта;</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Начална тръжна цена;</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Дата, място и час на провеждане;</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Размер на депозита;</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Други тръжни условия, утвърдени от управителя.</w:t>
      </w:r>
    </w:p>
    <w:p w:rsidR="00E72E48" w:rsidRPr="00D82478" w:rsidRDefault="00E72E48" w:rsidP="00E72E48">
      <w:pPr>
        <w:pStyle w:val="11"/>
        <w:shd w:val="clear" w:color="auto" w:fill="auto"/>
        <w:spacing w:line="218" w:lineRule="auto"/>
        <w:ind w:right="380" w:firstLine="740"/>
        <w:jc w:val="both"/>
        <w:rPr>
          <w:rFonts w:ascii="Times New Roman" w:hAnsi="Times New Roman" w:cs="Times New Roman"/>
          <w:sz w:val="24"/>
        </w:rPr>
      </w:pPr>
      <w:r w:rsidRPr="00D82478">
        <w:rPr>
          <w:rFonts w:ascii="Times New Roman" w:hAnsi="Times New Roman" w:cs="Times New Roman"/>
          <w:sz w:val="24"/>
        </w:rPr>
        <w:t xml:space="preserve">Съобщението за търга се публикува </w:t>
      </w:r>
      <w:r>
        <w:rPr>
          <w:rFonts w:ascii="Times New Roman" w:hAnsi="Times New Roman" w:cs="Times New Roman"/>
          <w:sz w:val="24"/>
        </w:rPr>
        <w:t xml:space="preserve">на интернет страницата на Община Нова загора най – малко 15 дни преди крайния срок за внасяне </w:t>
      </w:r>
      <w:r w:rsidRPr="00D82478">
        <w:rPr>
          <w:rFonts w:ascii="Times New Roman" w:hAnsi="Times New Roman" w:cs="Times New Roman"/>
          <w:sz w:val="24"/>
        </w:rPr>
        <w:t>на депозити за участие и се обявява на видно място за обявления на територията на Общинския пазар.</w:t>
      </w:r>
    </w:p>
    <w:p w:rsidR="00E72E48" w:rsidRPr="00D82478" w:rsidRDefault="00C85265" w:rsidP="00E72E48">
      <w:pPr>
        <w:pStyle w:val="11"/>
        <w:numPr>
          <w:ilvl w:val="0"/>
          <w:numId w:val="2"/>
        </w:numPr>
        <w:shd w:val="clear" w:color="auto" w:fill="auto"/>
        <w:tabs>
          <w:tab w:val="left" w:pos="1163"/>
        </w:tabs>
        <w:spacing w:line="218" w:lineRule="auto"/>
        <w:ind w:firstLine="740"/>
        <w:jc w:val="both"/>
        <w:rPr>
          <w:rFonts w:ascii="Times New Roman" w:hAnsi="Times New Roman" w:cs="Times New Roman"/>
          <w:sz w:val="24"/>
        </w:rPr>
      </w:pPr>
      <w:r w:rsidRPr="00C85265">
        <w:rPr>
          <w:rFonts w:ascii="Times New Roman" w:hAnsi="Times New Roman" w:cs="Times New Roman"/>
          <w:i/>
          <w:sz w:val="24"/>
        </w:rPr>
        <w:t>(Изменен</w:t>
      </w:r>
      <w:r w:rsidR="00D87624">
        <w:rPr>
          <w:rFonts w:ascii="Times New Roman" w:hAnsi="Times New Roman" w:cs="Times New Roman"/>
          <w:i/>
          <w:sz w:val="24"/>
        </w:rPr>
        <w:t>а</w:t>
      </w:r>
      <w:r w:rsidRPr="00C85265">
        <w:rPr>
          <w:rFonts w:ascii="Times New Roman" w:hAnsi="Times New Roman" w:cs="Times New Roman"/>
          <w:i/>
          <w:sz w:val="24"/>
        </w:rPr>
        <w:t xml:space="preserve"> с Решение № 264/29.11.2024г.)</w:t>
      </w:r>
      <w:r w:rsidRPr="00C85265">
        <w:rPr>
          <w:rFonts w:ascii="Times New Roman" w:hAnsi="Times New Roman" w:cs="Times New Roman"/>
          <w:sz w:val="24"/>
        </w:rPr>
        <w:t xml:space="preserve"> </w:t>
      </w:r>
      <w:r w:rsidR="00E72E48" w:rsidRPr="00D82478">
        <w:rPr>
          <w:rFonts w:ascii="Times New Roman" w:hAnsi="Times New Roman" w:cs="Times New Roman"/>
          <w:sz w:val="24"/>
        </w:rPr>
        <w:t>Общи условия за провеждане на конкурс:</w:t>
      </w:r>
    </w:p>
    <w:p w:rsidR="00E72E48" w:rsidRPr="00D82478" w:rsidRDefault="00E72E48" w:rsidP="00E72E48">
      <w:pPr>
        <w:pStyle w:val="11"/>
        <w:shd w:val="clear" w:color="auto" w:fill="auto"/>
        <w:spacing w:line="218" w:lineRule="auto"/>
        <w:ind w:firstLine="620"/>
        <w:rPr>
          <w:rFonts w:ascii="Times New Roman" w:hAnsi="Times New Roman" w:cs="Times New Roman"/>
          <w:sz w:val="24"/>
        </w:rPr>
      </w:pPr>
      <w:r w:rsidRPr="00D82478">
        <w:rPr>
          <w:rFonts w:ascii="Times New Roman" w:hAnsi="Times New Roman" w:cs="Times New Roman"/>
          <w:sz w:val="24"/>
        </w:rPr>
        <w:t>Условия за провеждане на конкурс могат да бъдат:</w:t>
      </w:r>
    </w:p>
    <w:p w:rsidR="00E72E48" w:rsidRPr="00D82478" w:rsidRDefault="00E72E48" w:rsidP="00E72E48">
      <w:pPr>
        <w:pStyle w:val="11"/>
        <w:numPr>
          <w:ilvl w:val="0"/>
          <w:numId w:val="3"/>
        </w:numPr>
        <w:shd w:val="clear" w:color="auto" w:fill="auto"/>
        <w:tabs>
          <w:tab w:val="left" w:pos="860"/>
        </w:tabs>
        <w:spacing w:line="218" w:lineRule="auto"/>
        <w:ind w:firstLine="620"/>
        <w:jc w:val="both"/>
        <w:rPr>
          <w:rFonts w:ascii="Times New Roman" w:hAnsi="Times New Roman" w:cs="Times New Roman"/>
          <w:sz w:val="24"/>
        </w:rPr>
      </w:pPr>
      <w:r w:rsidRPr="00D82478">
        <w:rPr>
          <w:rFonts w:ascii="Times New Roman" w:hAnsi="Times New Roman" w:cs="Times New Roman"/>
          <w:sz w:val="24"/>
        </w:rPr>
        <w:t>Заплащане на определена цена;</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Запазване предназначението на обекта;</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Запазване или създаване на работни места;</w:t>
      </w:r>
    </w:p>
    <w:p w:rsidR="00E72E48" w:rsidRPr="00D82478" w:rsidRDefault="00E72E48" w:rsidP="00E72E48">
      <w:pPr>
        <w:pStyle w:val="11"/>
        <w:numPr>
          <w:ilvl w:val="0"/>
          <w:numId w:val="3"/>
        </w:numPr>
        <w:shd w:val="clear" w:color="auto" w:fill="auto"/>
        <w:tabs>
          <w:tab w:val="left" w:pos="860"/>
        </w:tabs>
        <w:spacing w:line="218" w:lineRule="auto"/>
        <w:ind w:firstLine="620"/>
        <w:jc w:val="both"/>
        <w:rPr>
          <w:rFonts w:ascii="Times New Roman" w:hAnsi="Times New Roman" w:cs="Times New Roman"/>
          <w:sz w:val="24"/>
        </w:rPr>
      </w:pPr>
      <w:r w:rsidRPr="00D82478">
        <w:rPr>
          <w:rFonts w:ascii="Times New Roman" w:hAnsi="Times New Roman" w:cs="Times New Roman"/>
          <w:sz w:val="24"/>
        </w:rPr>
        <w:t>Извършване на инвестиции;</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Други условия, свързани с опазването на околната среда;</w:t>
      </w:r>
    </w:p>
    <w:p w:rsidR="00E72E48" w:rsidRPr="00D82478" w:rsidRDefault="00E72E48" w:rsidP="00E72E48">
      <w:pPr>
        <w:pStyle w:val="11"/>
        <w:numPr>
          <w:ilvl w:val="0"/>
          <w:numId w:val="3"/>
        </w:numPr>
        <w:shd w:val="clear" w:color="auto" w:fill="auto"/>
        <w:tabs>
          <w:tab w:val="left" w:pos="860"/>
        </w:tabs>
        <w:spacing w:line="218" w:lineRule="auto"/>
        <w:ind w:firstLine="620"/>
        <w:rPr>
          <w:rFonts w:ascii="Times New Roman" w:hAnsi="Times New Roman" w:cs="Times New Roman"/>
          <w:sz w:val="24"/>
        </w:rPr>
      </w:pPr>
      <w:r w:rsidRPr="00D82478">
        <w:rPr>
          <w:rFonts w:ascii="Times New Roman" w:hAnsi="Times New Roman" w:cs="Times New Roman"/>
          <w:sz w:val="24"/>
        </w:rPr>
        <w:t>Други условия, съобразно спецификата на сделката;</w:t>
      </w:r>
    </w:p>
    <w:p w:rsidR="00E72E48" w:rsidRPr="00D82478" w:rsidRDefault="00E72E48" w:rsidP="00E72E48">
      <w:pPr>
        <w:pStyle w:val="11"/>
        <w:shd w:val="clear" w:color="auto" w:fill="auto"/>
        <w:spacing w:line="218" w:lineRule="auto"/>
        <w:ind w:firstLine="740"/>
        <w:jc w:val="both"/>
        <w:rPr>
          <w:rFonts w:ascii="Times New Roman" w:hAnsi="Times New Roman" w:cs="Times New Roman"/>
          <w:sz w:val="24"/>
        </w:rPr>
      </w:pPr>
      <w:r w:rsidRPr="00D82478">
        <w:rPr>
          <w:rFonts w:ascii="Times New Roman" w:hAnsi="Times New Roman" w:cs="Times New Roman"/>
          <w:sz w:val="24"/>
        </w:rPr>
        <w:t>Управителят утвърждава конкурсните книжа и определя приоритетните условия на конкурса. Конкурсът се открива със заповед на Управителя на Дружеството, която съдържа:</w:t>
      </w:r>
    </w:p>
    <w:p w:rsidR="00E72E48" w:rsidRPr="00D82478" w:rsidRDefault="00E72E48" w:rsidP="00E72E48">
      <w:pPr>
        <w:pStyle w:val="11"/>
        <w:numPr>
          <w:ilvl w:val="0"/>
          <w:numId w:val="3"/>
        </w:numPr>
        <w:shd w:val="clear" w:color="auto" w:fill="auto"/>
        <w:tabs>
          <w:tab w:val="left" w:pos="816"/>
        </w:tabs>
        <w:spacing w:line="214" w:lineRule="auto"/>
        <w:ind w:firstLine="600"/>
        <w:rPr>
          <w:rFonts w:ascii="Times New Roman" w:hAnsi="Times New Roman" w:cs="Times New Roman"/>
          <w:sz w:val="24"/>
        </w:rPr>
      </w:pPr>
      <w:r w:rsidRPr="00D82478">
        <w:rPr>
          <w:rFonts w:ascii="Times New Roman" w:hAnsi="Times New Roman" w:cs="Times New Roman"/>
          <w:sz w:val="24"/>
        </w:rPr>
        <w:t>Описание на обекта;</w:t>
      </w:r>
    </w:p>
    <w:p w:rsidR="00E72E48" w:rsidRPr="00D82478" w:rsidRDefault="00E72E48" w:rsidP="00E72E48">
      <w:pPr>
        <w:pStyle w:val="11"/>
        <w:numPr>
          <w:ilvl w:val="0"/>
          <w:numId w:val="3"/>
        </w:numPr>
        <w:shd w:val="clear" w:color="auto" w:fill="auto"/>
        <w:tabs>
          <w:tab w:val="left" w:pos="816"/>
        </w:tabs>
        <w:spacing w:line="214" w:lineRule="auto"/>
        <w:ind w:firstLine="600"/>
        <w:rPr>
          <w:rFonts w:ascii="Times New Roman" w:hAnsi="Times New Roman" w:cs="Times New Roman"/>
          <w:sz w:val="24"/>
        </w:rPr>
      </w:pPr>
      <w:r w:rsidRPr="00D82478">
        <w:rPr>
          <w:rFonts w:ascii="Times New Roman" w:hAnsi="Times New Roman" w:cs="Times New Roman"/>
          <w:sz w:val="24"/>
        </w:rPr>
        <w:t>Вид на конкурса;</w:t>
      </w:r>
    </w:p>
    <w:p w:rsidR="00E72E48" w:rsidRPr="00D82478" w:rsidRDefault="00E72E48" w:rsidP="00E72E48">
      <w:pPr>
        <w:pStyle w:val="11"/>
        <w:numPr>
          <w:ilvl w:val="0"/>
          <w:numId w:val="3"/>
        </w:numPr>
        <w:shd w:val="clear" w:color="auto" w:fill="auto"/>
        <w:tabs>
          <w:tab w:val="left" w:pos="819"/>
        </w:tabs>
        <w:spacing w:line="214" w:lineRule="auto"/>
        <w:ind w:firstLine="600"/>
        <w:rPr>
          <w:rFonts w:ascii="Times New Roman" w:hAnsi="Times New Roman" w:cs="Times New Roman"/>
          <w:sz w:val="24"/>
        </w:rPr>
      </w:pPr>
      <w:r w:rsidRPr="00D82478">
        <w:rPr>
          <w:rFonts w:ascii="Times New Roman" w:hAnsi="Times New Roman" w:cs="Times New Roman"/>
          <w:sz w:val="24"/>
        </w:rPr>
        <w:t>Начална цена;</w:t>
      </w:r>
    </w:p>
    <w:p w:rsidR="00E72E48" w:rsidRPr="00D82478" w:rsidRDefault="00E72E48" w:rsidP="00E72E48">
      <w:pPr>
        <w:pStyle w:val="11"/>
        <w:numPr>
          <w:ilvl w:val="0"/>
          <w:numId w:val="3"/>
        </w:numPr>
        <w:shd w:val="clear" w:color="auto" w:fill="auto"/>
        <w:tabs>
          <w:tab w:val="left" w:pos="819"/>
        </w:tabs>
        <w:spacing w:line="214" w:lineRule="auto"/>
        <w:ind w:firstLine="600"/>
        <w:rPr>
          <w:rFonts w:ascii="Times New Roman" w:hAnsi="Times New Roman" w:cs="Times New Roman"/>
          <w:sz w:val="24"/>
        </w:rPr>
      </w:pPr>
      <w:r w:rsidRPr="00D82478">
        <w:rPr>
          <w:rFonts w:ascii="Times New Roman" w:hAnsi="Times New Roman" w:cs="Times New Roman"/>
          <w:sz w:val="24"/>
        </w:rPr>
        <w:t>Дата, място и час на провеждането;</w:t>
      </w:r>
    </w:p>
    <w:p w:rsidR="00E72E48" w:rsidRPr="00D82478" w:rsidRDefault="00E72E48" w:rsidP="00E72E48">
      <w:pPr>
        <w:pStyle w:val="11"/>
        <w:numPr>
          <w:ilvl w:val="0"/>
          <w:numId w:val="3"/>
        </w:numPr>
        <w:shd w:val="clear" w:color="auto" w:fill="auto"/>
        <w:tabs>
          <w:tab w:val="left" w:pos="819"/>
        </w:tabs>
        <w:spacing w:line="214" w:lineRule="auto"/>
        <w:ind w:firstLine="600"/>
        <w:rPr>
          <w:rFonts w:ascii="Times New Roman" w:hAnsi="Times New Roman" w:cs="Times New Roman"/>
          <w:sz w:val="24"/>
        </w:rPr>
      </w:pPr>
      <w:r w:rsidRPr="00D82478">
        <w:rPr>
          <w:rFonts w:ascii="Times New Roman" w:hAnsi="Times New Roman" w:cs="Times New Roman"/>
          <w:sz w:val="24"/>
        </w:rPr>
        <w:t>Размера на депозита</w:t>
      </w:r>
    </w:p>
    <w:p w:rsidR="00E72E48" w:rsidRPr="00D82478" w:rsidRDefault="00E72E48" w:rsidP="00E72E48">
      <w:pPr>
        <w:pStyle w:val="11"/>
        <w:numPr>
          <w:ilvl w:val="0"/>
          <w:numId w:val="3"/>
        </w:numPr>
        <w:shd w:val="clear" w:color="auto" w:fill="auto"/>
        <w:tabs>
          <w:tab w:val="left" w:pos="819"/>
        </w:tabs>
        <w:spacing w:line="214" w:lineRule="auto"/>
        <w:ind w:left="600" w:firstLine="0"/>
        <w:jc w:val="both"/>
        <w:rPr>
          <w:rFonts w:ascii="Times New Roman" w:hAnsi="Times New Roman" w:cs="Times New Roman"/>
          <w:sz w:val="24"/>
        </w:rPr>
      </w:pPr>
      <w:r w:rsidRPr="00D82478">
        <w:rPr>
          <w:rFonts w:ascii="Times New Roman" w:hAnsi="Times New Roman" w:cs="Times New Roman"/>
          <w:sz w:val="24"/>
        </w:rPr>
        <w:t>Специални изисквания към участниците, когато това се налага от вида на обекта;</w:t>
      </w:r>
    </w:p>
    <w:p w:rsidR="00E72E48" w:rsidRPr="00D82478" w:rsidRDefault="00E72E48" w:rsidP="00E72E48">
      <w:pPr>
        <w:pStyle w:val="11"/>
        <w:numPr>
          <w:ilvl w:val="0"/>
          <w:numId w:val="3"/>
        </w:numPr>
        <w:shd w:val="clear" w:color="auto" w:fill="auto"/>
        <w:tabs>
          <w:tab w:val="left" w:pos="819"/>
        </w:tabs>
        <w:spacing w:line="214" w:lineRule="auto"/>
        <w:ind w:firstLine="600"/>
        <w:rPr>
          <w:rFonts w:ascii="Times New Roman" w:hAnsi="Times New Roman" w:cs="Times New Roman"/>
          <w:sz w:val="24"/>
        </w:rPr>
      </w:pPr>
      <w:r w:rsidRPr="00D82478">
        <w:rPr>
          <w:rFonts w:ascii="Times New Roman" w:hAnsi="Times New Roman" w:cs="Times New Roman"/>
          <w:sz w:val="24"/>
        </w:rPr>
        <w:t>Други конкурсни условия, утвърдени от управителя.</w:t>
      </w:r>
    </w:p>
    <w:p w:rsidR="00E72E48" w:rsidRPr="00D82478" w:rsidRDefault="00E72E48" w:rsidP="00E72E48">
      <w:pPr>
        <w:pStyle w:val="11"/>
        <w:shd w:val="clear" w:color="auto" w:fill="auto"/>
        <w:spacing w:after="200" w:line="214" w:lineRule="auto"/>
        <w:ind w:firstLine="740"/>
        <w:jc w:val="both"/>
        <w:rPr>
          <w:rFonts w:ascii="Times New Roman" w:hAnsi="Times New Roman" w:cs="Times New Roman"/>
          <w:sz w:val="24"/>
        </w:rPr>
      </w:pPr>
      <w:r w:rsidRPr="00D82478">
        <w:rPr>
          <w:rFonts w:ascii="Times New Roman" w:hAnsi="Times New Roman" w:cs="Times New Roman"/>
          <w:sz w:val="24"/>
        </w:rPr>
        <w:t>Изискванията за участие в конкурса и срока за подаване на предложения се публикуват</w:t>
      </w:r>
      <w:r>
        <w:rPr>
          <w:rFonts w:ascii="Times New Roman" w:hAnsi="Times New Roman" w:cs="Times New Roman"/>
          <w:sz w:val="24"/>
        </w:rPr>
        <w:t xml:space="preserve"> на интернет страницата на Община Нова Загора, най – малко 10 дни преди </w:t>
      </w:r>
      <w:r w:rsidRPr="00D82478">
        <w:rPr>
          <w:rFonts w:ascii="Times New Roman" w:hAnsi="Times New Roman" w:cs="Times New Roman"/>
          <w:sz w:val="24"/>
        </w:rPr>
        <w:t>крайният срок за подаване на предложенията за участие.</w:t>
      </w:r>
    </w:p>
    <w:p w:rsidR="00E72E48" w:rsidRPr="003A19A5" w:rsidRDefault="00E72E48" w:rsidP="00E72E48">
      <w:pPr>
        <w:pStyle w:val="11"/>
        <w:numPr>
          <w:ilvl w:val="0"/>
          <w:numId w:val="1"/>
        </w:numPr>
        <w:shd w:val="clear" w:color="auto" w:fill="auto"/>
        <w:tabs>
          <w:tab w:val="left" w:pos="384"/>
        </w:tabs>
        <w:spacing w:line="214" w:lineRule="auto"/>
        <w:ind w:firstLine="880"/>
        <w:rPr>
          <w:rFonts w:ascii="Times New Roman" w:hAnsi="Times New Roman" w:cs="Times New Roman"/>
          <w:b/>
          <w:sz w:val="24"/>
        </w:rPr>
      </w:pPr>
      <w:r w:rsidRPr="003A19A5">
        <w:rPr>
          <w:rFonts w:ascii="Times New Roman" w:hAnsi="Times New Roman" w:cs="Times New Roman"/>
          <w:b/>
          <w:sz w:val="24"/>
        </w:rPr>
        <w:t>ПРАВО НА ПОЛЗВАНЕ НА ТЪРГОВСКИ МАСИ И ТЪРГОВСКИ ПЛОЩИ документи</w:t>
      </w:r>
    </w:p>
    <w:p w:rsidR="00E72E48" w:rsidRDefault="00E72E48" w:rsidP="00E72E48">
      <w:pPr>
        <w:pStyle w:val="11"/>
        <w:shd w:val="clear" w:color="auto" w:fill="auto"/>
        <w:spacing w:line="216" w:lineRule="auto"/>
        <w:ind w:firstLine="0"/>
      </w:pPr>
    </w:p>
    <w:p w:rsidR="00E72E48" w:rsidRPr="003A19A5" w:rsidRDefault="00E72E48" w:rsidP="00E72E48">
      <w:pPr>
        <w:pStyle w:val="11"/>
        <w:numPr>
          <w:ilvl w:val="0"/>
          <w:numId w:val="2"/>
        </w:numPr>
        <w:shd w:val="clear" w:color="auto" w:fill="auto"/>
        <w:spacing w:line="216" w:lineRule="auto"/>
        <w:ind w:firstLine="851"/>
        <w:rPr>
          <w:rFonts w:ascii="Times New Roman" w:hAnsi="Times New Roman" w:cs="Times New Roman"/>
          <w:sz w:val="24"/>
        </w:rPr>
      </w:pPr>
      <w:r w:rsidRPr="003A19A5">
        <w:rPr>
          <w:rFonts w:ascii="Times New Roman" w:hAnsi="Times New Roman" w:cs="Times New Roman"/>
          <w:sz w:val="24"/>
        </w:rPr>
        <w:t>Търговски маси на територията на Зеленчуковия пазар могат да ползват всички физически и юридически лица.</w:t>
      </w:r>
    </w:p>
    <w:p w:rsidR="00E72E48" w:rsidRPr="003A19A5" w:rsidRDefault="00E72E48" w:rsidP="00E72E48">
      <w:pPr>
        <w:pStyle w:val="11"/>
        <w:numPr>
          <w:ilvl w:val="0"/>
          <w:numId w:val="2"/>
        </w:numPr>
        <w:shd w:val="clear" w:color="auto" w:fill="auto"/>
        <w:spacing w:line="216" w:lineRule="auto"/>
        <w:ind w:firstLine="851"/>
        <w:rPr>
          <w:rFonts w:ascii="Times New Roman" w:hAnsi="Times New Roman" w:cs="Times New Roman"/>
          <w:sz w:val="24"/>
        </w:rPr>
      </w:pPr>
      <w:r w:rsidRPr="003A19A5">
        <w:rPr>
          <w:rFonts w:ascii="Times New Roman" w:hAnsi="Times New Roman" w:cs="Times New Roman"/>
          <w:sz w:val="24"/>
        </w:rPr>
        <w:t xml:space="preserve">Всички търговци на Зеленчуковия пазар следва да притежават на за </w:t>
      </w:r>
      <w:r w:rsidRPr="003A19A5">
        <w:rPr>
          <w:rFonts w:ascii="Times New Roman" w:hAnsi="Times New Roman" w:cs="Times New Roman"/>
          <w:sz w:val="24"/>
        </w:rPr>
        <w:lastRenderedPageBreak/>
        <w:t>закупуване на стоката и сертификати за произход и на производители селскостопански продукти представят качество</w:t>
      </w:r>
    </w:p>
    <w:p w:rsidR="00E72E48" w:rsidRPr="003A19A5" w:rsidRDefault="00E72E48" w:rsidP="00E72E48">
      <w:pPr>
        <w:pStyle w:val="11"/>
        <w:shd w:val="clear" w:color="auto" w:fill="auto"/>
        <w:spacing w:line="216" w:lineRule="auto"/>
        <w:ind w:firstLine="0"/>
        <w:rPr>
          <w:rFonts w:ascii="Times New Roman" w:hAnsi="Times New Roman" w:cs="Times New Roman"/>
          <w:sz w:val="24"/>
        </w:rPr>
      </w:pPr>
    </w:p>
    <w:p w:rsidR="00E72E48" w:rsidRPr="003A19A5" w:rsidRDefault="00E72E48" w:rsidP="00E72E48">
      <w:pPr>
        <w:pStyle w:val="11"/>
        <w:shd w:val="clear" w:color="auto" w:fill="auto"/>
        <w:spacing w:line="216" w:lineRule="auto"/>
        <w:ind w:firstLine="0"/>
        <w:rPr>
          <w:rFonts w:ascii="Times New Roman" w:hAnsi="Times New Roman" w:cs="Times New Roman"/>
          <w:sz w:val="24"/>
        </w:rPr>
      </w:pPr>
      <w:r w:rsidRPr="003A19A5">
        <w:rPr>
          <w:rFonts w:ascii="Times New Roman" w:hAnsi="Times New Roman" w:cs="Times New Roman"/>
          <w:sz w:val="24"/>
        </w:rPr>
        <w:t>Удостоверение за производител на селскостопанска продукция.</w:t>
      </w:r>
    </w:p>
    <w:p w:rsidR="00E72E48" w:rsidRPr="003A19A5" w:rsidRDefault="00E72E48" w:rsidP="00E72E48">
      <w:pPr>
        <w:pStyle w:val="11"/>
        <w:numPr>
          <w:ilvl w:val="0"/>
          <w:numId w:val="4"/>
        </w:numPr>
        <w:shd w:val="clear" w:color="auto" w:fill="auto"/>
        <w:tabs>
          <w:tab w:val="left" w:pos="1078"/>
        </w:tabs>
        <w:spacing w:line="216" w:lineRule="auto"/>
        <w:ind w:firstLine="740"/>
        <w:jc w:val="both"/>
        <w:rPr>
          <w:rFonts w:ascii="Times New Roman" w:hAnsi="Times New Roman" w:cs="Times New Roman"/>
          <w:sz w:val="24"/>
        </w:rPr>
      </w:pPr>
      <w:r w:rsidRPr="003A19A5">
        <w:rPr>
          <w:rFonts w:ascii="Times New Roman" w:hAnsi="Times New Roman" w:cs="Times New Roman"/>
          <w:sz w:val="24"/>
        </w:rPr>
        <w:t>Измервателните уреди, с които работят търговците да бъдат маркирани от Регионалния център по стандартизация.</w:t>
      </w:r>
    </w:p>
    <w:p w:rsidR="00E72E48" w:rsidRPr="003A19A5" w:rsidRDefault="00E72E48" w:rsidP="00E72E48">
      <w:pPr>
        <w:pStyle w:val="11"/>
        <w:numPr>
          <w:ilvl w:val="0"/>
          <w:numId w:val="4"/>
        </w:numPr>
        <w:shd w:val="clear" w:color="auto" w:fill="auto"/>
        <w:tabs>
          <w:tab w:val="left" w:pos="1142"/>
        </w:tabs>
        <w:spacing w:line="216" w:lineRule="auto"/>
        <w:ind w:firstLine="740"/>
        <w:rPr>
          <w:rFonts w:ascii="Times New Roman" w:hAnsi="Times New Roman" w:cs="Times New Roman"/>
          <w:sz w:val="24"/>
        </w:rPr>
      </w:pPr>
      <w:r w:rsidRPr="003A19A5">
        <w:rPr>
          <w:rFonts w:ascii="Times New Roman" w:hAnsi="Times New Roman" w:cs="Times New Roman"/>
          <w:sz w:val="24"/>
        </w:rPr>
        <w:t>Търговците следва да притежават апарат с фискална памет.</w:t>
      </w:r>
    </w:p>
    <w:p w:rsidR="00E72E48" w:rsidRPr="003A19A5" w:rsidRDefault="00E72E48" w:rsidP="00E72E48">
      <w:pPr>
        <w:pStyle w:val="11"/>
        <w:numPr>
          <w:ilvl w:val="0"/>
          <w:numId w:val="4"/>
        </w:numPr>
        <w:shd w:val="clear" w:color="auto" w:fill="auto"/>
        <w:tabs>
          <w:tab w:val="left" w:pos="443"/>
        </w:tabs>
        <w:spacing w:line="216" w:lineRule="auto"/>
        <w:ind w:firstLine="0"/>
        <w:jc w:val="both"/>
        <w:rPr>
          <w:rFonts w:ascii="Times New Roman" w:hAnsi="Times New Roman" w:cs="Times New Roman"/>
          <w:sz w:val="24"/>
        </w:rPr>
      </w:pPr>
      <w:r w:rsidRPr="003A19A5">
        <w:rPr>
          <w:rFonts w:ascii="Times New Roman" w:hAnsi="Times New Roman" w:cs="Times New Roman"/>
          <w:sz w:val="24"/>
        </w:rPr>
        <w:t>Предлаганите за продажба пресни плодове и зеленчуци следва да отговарят на изискванията за качество по НАРЕДБА № 108 от 12.09.2006 г. за изискванията за качество и контрола за съответствие на пресни плодове и зеленчуци на Министерството на земеделието и горите.</w:t>
      </w:r>
    </w:p>
    <w:p w:rsidR="00E72E48" w:rsidRPr="003A19A5" w:rsidRDefault="00E72E48" w:rsidP="00E72E48">
      <w:pPr>
        <w:pStyle w:val="11"/>
        <w:numPr>
          <w:ilvl w:val="0"/>
          <w:numId w:val="4"/>
        </w:numPr>
        <w:shd w:val="clear" w:color="auto" w:fill="auto"/>
        <w:tabs>
          <w:tab w:val="left" w:pos="409"/>
        </w:tabs>
        <w:spacing w:line="214" w:lineRule="auto"/>
        <w:ind w:firstLine="740"/>
        <w:jc w:val="both"/>
        <w:rPr>
          <w:rFonts w:ascii="Times New Roman" w:hAnsi="Times New Roman" w:cs="Times New Roman"/>
          <w:sz w:val="24"/>
        </w:rPr>
      </w:pPr>
      <w:r w:rsidRPr="003A19A5">
        <w:rPr>
          <w:rFonts w:ascii="Times New Roman" w:hAnsi="Times New Roman" w:cs="Times New Roman"/>
          <w:sz w:val="24"/>
        </w:rPr>
        <w:t>Всички търговски маси се предлагат за абонаментно ползване за срок от един месец или на ден.</w:t>
      </w:r>
    </w:p>
    <w:p w:rsidR="00E72E48" w:rsidRPr="003A19A5" w:rsidRDefault="00E72E48" w:rsidP="00E72E48">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При предоставянето на ползването за срок от един месец абонатите от предходния месец заявяват желанието си за удължаване срока на ползване, като от 25-то до края на текущият месец си подновят абонамента за следващия месец. Неплатените до края на текущият месец маси се обявяват за свободни и</w:t>
      </w:r>
    </w:p>
    <w:p w:rsidR="00E72E48" w:rsidRPr="003A19A5" w:rsidRDefault="00E72E48" w:rsidP="00E72E48">
      <w:pPr>
        <w:pStyle w:val="11"/>
        <w:shd w:val="clear" w:color="auto" w:fill="auto"/>
        <w:spacing w:line="218" w:lineRule="auto"/>
        <w:ind w:firstLine="0"/>
        <w:rPr>
          <w:rFonts w:ascii="Times New Roman" w:hAnsi="Times New Roman" w:cs="Times New Roman"/>
          <w:sz w:val="24"/>
        </w:rPr>
      </w:pPr>
      <w:r w:rsidRPr="003A19A5">
        <w:rPr>
          <w:rFonts w:ascii="Times New Roman" w:hAnsi="Times New Roman" w:cs="Times New Roman"/>
          <w:sz w:val="24"/>
        </w:rPr>
        <w:t>се раздават по реда на записалите се кандидати.</w:t>
      </w:r>
    </w:p>
    <w:p w:rsidR="00E72E48" w:rsidRPr="003A19A5" w:rsidRDefault="00E72E48" w:rsidP="00E72E48">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При предоставянето на търговските маси за ден, абонатите до 17,00 часа на текущия ден заявяват желанието си за ползване на търговската маса за следващия ден.</w:t>
      </w:r>
    </w:p>
    <w:p w:rsidR="00E72E48" w:rsidRPr="003A19A5" w:rsidRDefault="00E72E48" w:rsidP="00E72E48">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Заплащането на наема на търговската маса -дневен или месечен, се извършва въз основа на оформена фактура и касова бележка.</w:t>
      </w:r>
    </w:p>
    <w:p w:rsidR="00E72E48" w:rsidRPr="003A19A5" w:rsidRDefault="00E72E48" w:rsidP="00E72E48">
      <w:pPr>
        <w:pStyle w:val="11"/>
        <w:shd w:val="clear" w:color="auto" w:fill="auto"/>
        <w:spacing w:line="218" w:lineRule="auto"/>
        <w:ind w:firstLine="740"/>
        <w:jc w:val="both"/>
        <w:rPr>
          <w:rFonts w:ascii="Times New Roman" w:hAnsi="Times New Roman" w:cs="Times New Roman"/>
          <w:sz w:val="24"/>
        </w:rPr>
      </w:pPr>
      <w:r w:rsidRPr="003A19A5">
        <w:rPr>
          <w:rFonts w:ascii="Times New Roman" w:hAnsi="Times New Roman" w:cs="Times New Roman"/>
          <w:sz w:val="24"/>
        </w:rPr>
        <w:t>Зеленчуковите маси в района на общински пазари са разделени на зони, според тяхното местоположение, както следва:</w:t>
      </w:r>
    </w:p>
    <w:p w:rsidR="00E72E48" w:rsidRPr="003A19A5" w:rsidRDefault="00E72E48" w:rsidP="00E72E48">
      <w:pPr>
        <w:pStyle w:val="11"/>
        <w:shd w:val="clear" w:color="auto" w:fill="auto"/>
        <w:spacing w:line="218" w:lineRule="auto"/>
        <w:ind w:firstLine="740"/>
        <w:rPr>
          <w:rFonts w:ascii="Times New Roman" w:hAnsi="Times New Roman" w:cs="Times New Roman"/>
          <w:sz w:val="24"/>
        </w:rPr>
      </w:pPr>
      <w:r w:rsidRPr="003A19A5">
        <w:rPr>
          <w:rFonts w:ascii="Times New Roman" w:hAnsi="Times New Roman" w:cs="Times New Roman"/>
          <w:sz w:val="24"/>
          <w:lang w:val="en-US" w:bidi="en-US"/>
        </w:rPr>
        <w:t>I</w:t>
      </w:r>
      <w:r w:rsidRPr="003A19A5">
        <w:rPr>
          <w:rFonts w:ascii="Times New Roman" w:hAnsi="Times New Roman" w:cs="Times New Roman"/>
          <w:sz w:val="24"/>
        </w:rPr>
        <w:t>-ва зона включва масите : от № 1 до № 34, 36 и 37;</w:t>
      </w:r>
    </w:p>
    <w:p w:rsidR="00E72E48" w:rsidRPr="003A19A5" w:rsidRDefault="00E72E48" w:rsidP="00E72E48">
      <w:pPr>
        <w:pStyle w:val="11"/>
        <w:shd w:val="clear" w:color="auto" w:fill="auto"/>
        <w:spacing w:line="218" w:lineRule="auto"/>
        <w:ind w:firstLine="740"/>
        <w:rPr>
          <w:rFonts w:ascii="Times New Roman" w:hAnsi="Times New Roman" w:cs="Times New Roman"/>
          <w:sz w:val="24"/>
        </w:rPr>
      </w:pPr>
      <w:r w:rsidRPr="003A19A5">
        <w:rPr>
          <w:rFonts w:ascii="Times New Roman" w:hAnsi="Times New Roman" w:cs="Times New Roman"/>
          <w:sz w:val="24"/>
          <w:lang w:val="en-US" w:bidi="en-US"/>
        </w:rPr>
        <w:t>II</w:t>
      </w:r>
      <w:r w:rsidRPr="003A19A5">
        <w:rPr>
          <w:rFonts w:ascii="Times New Roman" w:hAnsi="Times New Roman" w:cs="Times New Roman"/>
          <w:sz w:val="24"/>
        </w:rPr>
        <w:t>-ра зона включва масите : от № 35 до № 65, без № 36 и № 37;</w:t>
      </w:r>
    </w:p>
    <w:p w:rsidR="00E72E48" w:rsidRPr="003A19A5" w:rsidRDefault="00E72E48" w:rsidP="00E72E48">
      <w:pPr>
        <w:pStyle w:val="11"/>
        <w:shd w:val="clear" w:color="auto" w:fill="auto"/>
        <w:spacing w:line="218" w:lineRule="auto"/>
        <w:ind w:firstLine="740"/>
        <w:rPr>
          <w:rFonts w:ascii="Times New Roman" w:hAnsi="Times New Roman" w:cs="Times New Roman"/>
          <w:sz w:val="24"/>
        </w:rPr>
      </w:pPr>
      <w:r w:rsidRPr="003A19A5">
        <w:rPr>
          <w:rFonts w:ascii="Times New Roman" w:hAnsi="Times New Roman" w:cs="Times New Roman"/>
          <w:sz w:val="24"/>
          <w:lang w:val="en-US"/>
        </w:rPr>
        <w:t>III</w:t>
      </w:r>
      <w:r w:rsidRPr="003A19A5">
        <w:rPr>
          <w:rFonts w:ascii="Times New Roman" w:hAnsi="Times New Roman" w:cs="Times New Roman"/>
          <w:sz w:val="24"/>
        </w:rPr>
        <w:t>-та зона включва масите: от № 66 до № 71.</w:t>
      </w:r>
    </w:p>
    <w:p w:rsidR="004A15BF" w:rsidRDefault="00E72E48" w:rsidP="004A15BF">
      <w:pPr>
        <w:pStyle w:val="11"/>
        <w:numPr>
          <w:ilvl w:val="0"/>
          <w:numId w:val="4"/>
        </w:numPr>
        <w:shd w:val="clear" w:color="auto" w:fill="auto"/>
        <w:tabs>
          <w:tab w:val="left" w:pos="1092"/>
        </w:tabs>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Всяка зеленчукова маса е обозначена с пореден номер в горният си край. При установена повреда или унищожаване на тази табелка наемателят на зеленчуковата маса следва да я заплати или възстанови.</w:t>
      </w:r>
      <w:r w:rsidR="004A15BF" w:rsidRPr="004A15BF">
        <w:rPr>
          <w:rFonts w:ascii="Times New Roman" w:hAnsi="Times New Roman" w:cs="Times New Roman"/>
          <w:sz w:val="24"/>
        </w:rPr>
        <w:t xml:space="preserve"> </w:t>
      </w:r>
    </w:p>
    <w:p w:rsidR="004A15BF" w:rsidRPr="003A19A5" w:rsidRDefault="004A15BF" w:rsidP="004A15BF">
      <w:pPr>
        <w:pStyle w:val="11"/>
        <w:numPr>
          <w:ilvl w:val="0"/>
          <w:numId w:val="4"/>
        </w:numPr>
        <w:shd w:val="clear" w:color="auto" w:fill="auto"/>
        <w:tabs>
          <w:tab w:val="left" w:pos="1092"/>
        </w:tabs>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Търговската площ на зеленчуковата маса е определена с ограничителна линия. Тя се въвежда с цел поддържане на санитарно хигиенните норми на работните места и правилата за експлоатация на масите. Наемателят е длъжен да я спазва, а при нарушение се отнема правото за ползване на търговското място.</w:t>
      </w:r>
    </w:p>
    <w:p w:rsidR="004A15BF" w:rsidRPr="003A19A5" w:rsidRDefault="004A15BF" w:rsidP="004A15BF">
      <w:pPr>
        <w:pStyle w:val="11"/>
        <w:numPr>
          <w:ilvl w:val="0"/>
          <w:numId w:val="4"/>
        </w:numPr>
        <w:shd w:val="clear" w:color="auto" w:fill="auto"/>
        <w:tabs>
          <w:tab w:val="left" w:pos="1092"/>
        </w:tabs>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Търговията на Промишления пазар се извършва само на определените за това търговски площи /места под навеси/.</w:t>
      </w:r>
    </w:p>
    <w:p w:rsidR="004A15BF" w:rsidRPr="003A19A5" w:rsidRDefault="004A15BF" w:rsidP="004A15BF">
      <w:pPr>
        <w:pStyle w:val="11"/>
        <w:numPr>
          <w:ilvl w:val="0"/>
          <w:numId w:val="4"/>
        </w:numPr>
        <w:shd w:val="clear" w:color="auto" w:fill="auto"/>
        <w:tabs>
          <w:tab w:val="left" w:pos="1092"/>
        </w:tabs>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Предоставянето на ползване на търговски площи /маси/ на Централния кооперативен пазар може да се осъществи и чрез закрит търг или жребий, по определен от управителя ред.</w:t>
      </w:r>
    </w:p>
    <w:p w:rsidR="004A15BF" w:rsidRPr="003A19A5" w:rsidRDefault="004A15BF" w:rsidP="004A15BF">
      <w:pPr>
        <w:pStyle w:val="11"/>
        <w:shd w:val="clear" w:color="auto" w:fill="auto"/>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Жребият или търгът се насрочва през текущия месец със заповед на управителя на дружеството, и се извършват от назначената от управителя за тази цел комисия.</w:t>
      </w:r>
    </w:p>
    <w:p w:rsidR="004A15BF" w:rsidRPr="003A19A5" w:rsidRDefault="004A15BF" w:rsidP="004A15BF">
      <w:pPr>
        <w:pStyle w:val="11"/>
        <w:shd w:val="clear" w:color="auto" w:fill="auto"/>
        <w:spacing w:line="216" w:lineRule="auto"/>
        <w:ind w:right="380" w:firstLine="800"/>
        <w:jc w:val="both"/>
        <w:rPr>
          <w:rFonts w:ascii="Times New Roman" w:hAnsi="Times New Roman" w:cs="Times New Roman"/>
          <w:sz w:val="24"/>
        </w:rPr>
      </w:pPr>
      <w:r w:rsidRPr="003A19A5">
        <w:rPr>
          <w:rFonts w:ascii="Times New Roman" w:hAnsi="Times New Roman" w:cs="Times New Roman"/>
          <w:sz w:val="24"/>
        </w:rPr>
        <w:t xml:space="preserve">Комисията обявява по подходящ начин най-малко два дни предварително търговските площи /маси/, за които се провежда жребий или закрит търг, началната базисна цена и дата, на която да се депозират предложенията. Всеки кандидат представя на комисията в запечатан плик своето предложение за цена на ползване, не по-ниска от обявената базисна. Цената се изписва цифром и словом. Върху плика се отбелязва името на кандидата или упълномощеното от него лице и номера на търговската маса, а в предложението същите данни и документа, удостоверяващ представителната власт на пълномощника, ако участника се представлява от пълномощник. Предложенията се предават на комисията до 10:00 часа на обявената дата. Председателят на Комисията в присъствието на кандидатите отваря всеки плик, проверява редовността на предложенията, обявява предложената сума по всяко предложение. Този от участниците, който е предложил най висока цена се обявява за спечелил. За жребия се прилагат обичайните за жребия правила. За проведеният </w:t>
      </w:r>
      <w:r w:rsidRPr="003A19A5">
        <w:rPr>
          <w:rFonts w:ascii="Times New Roman" w:hAnsi="Times New Roman" w:cs="Times New Roman"/>
          <w:sz w:val="24"/>
        </w:rPr>
        <w:lastRenderedPageBreak/>
        <w:t>закрит търг се съставя протокол, в който се отразява участника предложил най-висока цена, както и още двама участници, предложили предшестващите по-ниски цени. За жребия се съставя протокол, в който се отразява определения чрез жребий участник и предложената от него цена.</w:t>
      </w:r>
    </w:p>
    <w:p w:rsidR="004A15BF" w:rsidRPr="003A19A5" w:rsidRDefault="004A15BF" w:rsidP="004A15BF">
      <w:pPr>
        <w:pStyle w:val="11"/>
        <w:shd w:val="clear" w:color="auto" w:fill="auto"/>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При предложена еднаква най-висока цена от повече кандидати, комисията определя ползвателя след явно наддаване между тях, което започва от тази цена.</w:t>
      </w:r>
    </w:p>
    <w:p w:rsidR="004A15BF" w:rsidRPr="003A19A5" w:rsidRDefault="004A15BF" w:rsidP="004A15BF">
      <w:pPr>
        <w:pStyle w:val="11"/>
        <w:shd w:val="clear" w:color="auto" w:fill="auto"/>
        <w:spacing w:line="216" w:lineRule="auto"/>
        <w:ind w:right="380" w:firstLine="740"/>
        <w:jc w:val="both"/>
        <w:rPr>
          <w:rFonts w:ascii="Times New Roman" w:hAnsi="Times New Roman" w:cs="Times New Roman"/>
          <w:sz w:val="24"/>
        </w:rPr>
      </w:pPr>
      <w:r w:rsidRPr="003A19A5">
        <w:rPr>
          <w:rFonts w:ascii="Times New Roman" w:hAnsi="Times New Roman" w:cs="Times New Roman"/>
          <w:sz w:val="24"/>
        </w:rPr>
        <w:t>Кандидатът, определен от Комисията за спечелил, заплаща сумата за месечно ползване на търговската маса до 15,00 часа на същият ден, в който е провеждан жребия или закрития конкурс. Ако той не я заплати в този срок, масата се предоставя на вторият по ред участник, който следва да заплати до 16,00 часа. При отказ и на втория кандидат, сумата следва да се внесе от третият по ред кандидат, съгласно протокола на комисията до края на работния ден. В случаите, че масата не се заплати от нито един от тримата кандидати или от определения чрез жребий кандидат, тя се счита за свободна и се предоставя за дневно ползване по ред определен от Управителя.</w:t>
      </w:r>
    </w:p>
    <w:p w:rsidR="004A15BF" w:rsidRPr="003A19A5" w:rsidRDefault="004A15BF" w:rsidP="004A15BF">
      <w:pPr>
        <w:pStyle w:val="11"/>
        <w:numPr>
          <w:ilvl w:val="0"/>
          <w:numId w:val="4"/>
        </w:numPr>
        <w:shd w:val="clear" w:color="auto" w:fill="auto"/>
        <w:tabs>
          <w:tab w:val="left" w:pos="1126"/>
        </w:tabs>
        <w:spacing w:line="216" w:lineRule="auto"/>
        <w:ind w:firstLine="740"/>
        <w:jc w:val="both"/>
        <w:rPr>
          <w:rFonts w:ascii="Times New Roman" w:hAnsi="Times New Roman" w:cs="Times New Roman"/>
          <w:sz w:val="24"/>
        </w:rPr>
      </w:pPr>
      <w:r w:rsidRPr="003A19A5">
        <w:rPr>
          <w:rFonts w:ascii="Times New Roman" w:hAnsi="Times New Roman" w:cs="Times New Roman"/>
          <w:sz w:val="24"/>
        </w:rPr>
        <w:t>На територията на „Общински пазари-НЗ" ЕООД се забранява:</w:t>
      </w:r>
    </w:p>
    <w:p w:rsidR="004A15BF" w:rsidRPr="003A19A5" w:rsidRDefault="004A15BF" w:rsidP="00CA70AE">
      <w:pPr>
        <w:pStyle w:val="11"/>
        <w:numPr>
          <w:ilvl w:val="0"/>
          <w:numId w:val="3"/>
        </w:numPr>
        <w:shd w:val="clear" w:color="auto" w:fill="auto"/>
        <w:ind w:firstLine="708"/>
        <w:jc w:val="both"/>
        <w:rPr>
          <w:rFonts w:ascii="Times New Roman" w:hAnsi="Times New Roman" w:cs="Times New Roman"/>
          <w:sz w:val="24"/>
        </w:rPr>
      </w:pPr>
      <w:r w:rsidRPr="003A19A5">
        <w:rPr>
          <w:rFonts w:ascii="Times New Roman" w:hAnsi="Times New Roman" w:cs="Times New Roman"/>
          <w:noProof/>
          <w:sz w:val="24"/>
          <w:lang w:eastAsia="bg-BG"/>
        </w:rPr>
        <mc:AlternateContent>
          <mc:Choice Requires="wps">
            <w:drawing>
              <wp:anchor distT="0" distB="0" distL="114300" distR="114300" simplePos="0" relativeHeight="251659264" behindDoc="0" locked="0" layoutInCell="1" allowOverlap="1" wp14:anchorId="12360435" wp14:editId="3D4C2984">
                <wp:simplePos x="0" y="0"/>
                <wp:positionH relativeFrom="page">
                  <wp:posOffset>780415</wp:posOffset>
                </wp:positionH>
                <wp:positionV relativeFrom="paragraph">
                  <wp:posOffset>266700</wp:posOffset>
                </wp:positionV>
                <wp:extent cx="4219575" cy="173990"/>
                <wp:effectExtent l="0" t="0" r="0" b="0"/>
                <wp:wrapSquare wrapText="left"/>
                <wp:docPr id="13" name="Shape 13"/>
                <wp:cNvGraphicFramePr/>
                <a:graphic xmlns:a="http://schemas.openxmlformats.org/drawingml/2006/main">
                  <a:graphicData uri="http://schemas.microsoft.com/office/word/2010/wordprocessingShape">
                    <wps:wsp>
                      <wps:cNvSpPr txBox="1"/>
                      <wps:spPr>
                        <a:xfrm>
                          <a:off x="0" y="0"/>
                          <a:ext cx="4219575" cy="173990"/>
                        </a:xfrm>
                        <a:prstGeom prst="rect">
                          <a:avLst/>
                        </a:prstGeom>
                        <a:noFill/>
                      </wps:spPr>
                      <wps:txbx>
                        <w:txbxContent>
                          <w:p w:rsidR="004A15BF" w:rsidRDefault="004A15BF" w:rsidP="00CA70AE">
                            <w:pPr>
                              <w:pStyle w:val="11"/>
                              <w:numPr>
                                <w:ilvl w:val="0"/>
                                <w:numId w:val="10"/>
                              </w:numPr>
                              <w:shd w:val="clear" w:color="auto" w:fill="auto"/>
                            </w:pPr>
                            <w:r>
                              <w:t>Разместването и преоформянето на наетите съоръжения без</w:t>
                            </w:r>
                          </w:p>
                        </w:txbxContent>
                      </wps:txbx>
                      <wps:bodyPr wrap="none" lIns="0" tIns="0" rIns="0" bIns="0"/>
                    </wps:wsp>
                  </a:graphicData>
                </a:graphic>
              </wp:anchor>
            </w:drawing>
          </mc:Choice>
          <mc:Fallback>
            <w:pict>
              <v:shapetype w14:anchorId="12360435" id="_x0000_t202" coordsize="21600,21600" o:spt="202" path="m,l,21600r21600,l21600,xe">
                <v:stroke joinstyle="miter"/>
                <v:path gradientshapeok="t" o:connecttype="rect"/>
              </v:shapetype>
              <v:shape id="Shape 13" o:spid="_x0000_s1026" type="#_x0000_t202" style="position:absolute;left:0;text-align:left;margin-left:61.45pt;margin-top:21pt;width:332.25pt;height:13.7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" filled="f" stroked="f">
                <v:textbox inset="0,0,0,0">
                  <w:txbxContent>
                    <w:p w:rsidR="004A15BF" w:rsidRDefault="004A15BF" w:rsidP="00CA70AE">
                      <w:pPr>
                        <w:pStyle w:val="11"/>
                        <w:numPr>
                          <w:ilvl w:val="0"/>
                          <w:numId w:val="10"/>
                        </w:numPr>
                        <w:shd w:val="clear" w:color="auto" w:fill="auto"/>
                      </w:pPr>
                      <w:r>
                        <w:t>Разместването и преоформянето на наетите съоръжения без</w:t>
                      </w:r>
                    </w:p>
                  </w:txbxContent>
                </v:textbox>
                <w10:wrap type="square" side="left" anchorx="page"/>
              </v:shape>
            </w:pict>
          </mc:Fallback>
        </mc:AlternateContent>
      </w:r>
      <w:r w:rsidRPr="003A19A5">
        <w:rPr>
          <w:rFonts w:ascii="Times New Roman" w:hAnsi="Times New Roman" w:cs="Times New Roman"/>
          <w:sz w:val="24"/>
        </w:rPr>
        <w:t>Поставянето на собствени съоръжения /шатри, стелажи, витрини и др./.</w:t>
      </w:r>
    </w:p>
    <w:p w:rsidR="004A15BF" w:rsidRPr="003A19A5" w:rsidRDefault="004A15BF" w:rsidP="004A15BF">
      <w:pPr>
        <w:pStyle w:val="11"/>
        <w:shd w:val="clear" w:color="auto" w:fill="auto"/>
        <w:spacing w:line="211" w:lineRule="auto"/>
        <w:ind w:firstLine="0"/>
        <w:rPr>
          <w:rFonts w:ascii="Times New Roman" w:hAnsi="Times New Roman" w:cs="Times New Roman"/>
          <w:sz w:val="24"/>
        </w:rPr>
      </w:pPr>
      <w:r w:rsidRPr="003A19A5">
        <w:rPr>
          <w:rFonts w:ascii="Times New Roman" w:hAnsi="Times New Roman" w:cs="Times New Roman"/>
          <w:sz w:val="24"/>
        </w:rPr>
        <w:t>разрешение.</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Извършването на строителни дейности.</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Паркирането на автомобили и ремаркета, с изключение на определените за това места.</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Паленето на огън.</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Замърсяване и увреждане на наличните съоръжения и инвентар.</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Разполагането на стоки и амбалаж, извън разрешените места или на места, затрудняващи търговската дейност и достъпа на клиентите до търговските маси.</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Продажбата на открито на мас, пръжки, туршии, вино, ракия и домашно приготвени сирена, месо, риба и яйца и млечни продукти.</w:t>
      </w:r>
    </w:p>
    <w:p w:rsidR="004A15BF" w:rsidRPr="003A19A5" w:rsidRDefault="00CA70AE" w:rsidP="00CA70AE">
      <w:pPr>
        <w:pStyle w:val="11"/>
        <w:shd w:val="clear" w:color="auto" w:fill="auto"/>
        <w:spacing w:line="211" w:lineRule="auto"/>
        <w:jc w:val="both"/>
        <w:rPr>
          <w:rFonts w:ascii="Times New Roman" w:hAnsi="Times New Roman" w:cs="Times New Roman"/>
          <w:sz w:val="24"/>
        </w:rPr>
      </w:pPr>
      <w:r>
        <w:rPr>
          <w:rFonts w:ascii="Times New Roman" w:hAnsi="Times New Roman" w:cs="Times New Roman"/>
          <w:sz w:val="24"/>
        </w:rPr>
        <w:t xml:space="preserve">- </w:t>
      </w:r>
      <w:r w:rsidR="004A15BF" w:rsidRPr="003A19A5">
        <w:rPr>
          <w:rFonts w:ascii="Times New Roman" w:hAnsi="Times New Roman" w:cs="Times New Roman"/>
          <w:sz w:val="24"/>
        </w:rPr>
        <w:t>Продажба на домашни животни /птици, кучета, зайци/.</w:t>
      </w:r>
    </w:p>
    <w:p w:rsidR="004A15BF" w:rsidRPr="003A19A5" w:rsidRDefault="004A15BF" w:rsidP="004A15BF">
      <w:pPr>
        <w:pStyle w:val="11"/>
        <w:numPr>
          <w:ilvl w:val="0"/>
          <w:numId w:val="4"/>
        </w:numPr>
        <w:shd w:val="clear" w:color="auto" w:fill="auto"/>
        <w:tabs>
          <w:tab w:val="left" w:pos="1039"/>
        </w:tabs>
        <w:spacing w:after="200" w:line="211" w:lineRule="auto"/>
        <w:ind w:firstLine="740"/>
        <w:jc w:val="both"/>
        <w:rPr>
          <w:rFonts w:ascii="Times New Roman" w:hAnsi="Times New Roman" w:cs="Times New Roman"/>
          <w:sz w:val="24"/>
        </w:rPr>
      </w:pPr>
      <w:r w:rsidRPr="003A19A5">
        <w:rPr>
          <w:rFonts w:ascii="Times New Roman" w:hAnsi="Times New Roman" w:cs="Times New Roman"/>
          <w:sz w:val="24"/>
        </w:rPr>
        <w:t>Не са трайно определени за търговия местата: тротоари, пътеки, алеи и входове.</w:t>
      </w:r>
    </w:p>
    <w:p w:rsidR="004A15BF" w:rsidRPr="003A19A5" w:rsidRDefault="004A15BF" w:rsidP="004A15BF">
      <w:pPr>
        <w:pStyle w:val="11"/>
        <w:numPr>
          <w:ilvl w:val="0"/>
          <w:numId w:val="1"/>
        </w:numPr>
        <w:shd w:val="clear" w:color="auto" w:fill="auto"/>
        <w:tabs>
          <w:tab w:val="left" w:pos="1375"/>
        </w:tabs>
        <w:spacing w:after="200" w:line="218" w:lineRule="auto"/>
        <w:ind w:left="1080" w:firstLine="0"/>
        <w:jc w:val="both"/>
        <w:rPr>
          <w:rFonts w:ascii="Times New Roman" w:hAnsi="Times New Roman" w:cs="Times New Roman"/>
          <w:b/>
          <w:sz w:val="24"/>
        </w:rPr>
      </w:pPr>
      <w:r w:rsidRPr="003A19A5">
        <w:rPr>
          <w:rFonts w:ascii="Times New Roman" w:hAnsi="Times New Roman" w:cs="Times New Roman"/>
          <w:b/>
          <w:sz w:val="24"/>
        </w:rPr>
        <w:t>ПРАВА И ЗАДЪЛЖЕНИЯ НА ПРОДАВАЧИТЕ НА СТОКИ И УСЛУГИ</w:t>
      </w:r>
    </w:p>
    <w:p w:rsidR="004A15BF" w:rsidRPr="003A19A5" w:rsidRDefault="004A15BF" w:rsidP="004A15BF">
      <w:pPr>
        <w:pStyle w:val="11"/>
        <w:numPr>
          <w:ilvl w:val="0"/>
          <w:numId w:val="4"/>
        </w:numPr>
        <w:shd w:val="clear" w:color="auto" w:fill="auto"/>
        <w:tabs>
          <w:tab w:val="left" w:pos="1122"/>
        </w:tabs>
        <w:spacing w:line="218" w:lineRule="auto"/>
        <w:ind w:firstLine="740"/>
        <w:jc w:val="both"/>
        <w:rPr>
          <w:rFonts w:ascii="Times New Roman" w:hAnsi="Times New Roman" w:cs="Times New Roman"/>
          <w:sz w:val="24"/>
        </w:rPr>
      </w:pPr>
      <w:r w:rsidRPr="003A19A5">
        <w:rPr>
          <w:rFonts w:ascii="Times New Roman" w:hAnsi="Times New Roman" w:cs="Times New Roman"/>
          <w:sz w:val="24"/>
        </w:rPr>
        <w:t>Наемателите имат право:</w:t>
      </w:r>
    </w:p>
    <w:p w:rsidR="004A15BF" w:rsidRPr="003A19A5" w:rsidRDefault="004A15BF" w:rsidP="00CA70AE">
      <w:pPr>
        <w:pStyle w:val="11"/>
        <w:numPr>
          <w:ilvl w:val="0"/>
          <w:numId w:val="3"/>
        </w:numPr>
        <w:shd w:val="clear" w:color="auto" w:fill="auto"/>
        <w:spacing w:line="218" w:lineRule="auto"/>
        <w:ind w:left="1100" w:hanging="360"/>
        <w:jc w:val="both"/>
        <w:rPr>
          <w:rFonts w:ascii="Times New Roman" w:hAnsi="Times New Roman" w:cs="Times New Roman"/>
          <w:sz w:val="24"/>
        </w:rPr>
      </w:pPr>
      <w:r w:rsidRPr="003A19A5">
        <w:rPr>
          <w:rFonts w:ascii="Times New Roman" w:hAnsi="Times New Roman" w:cs="Times New Roman"/>
          <w:sz w:val="24"/>
        </w:rPr>
        <w:t>Да наемат по установения ред обекти, съоръжения и услуги, собственост на "Общински пазари-НЗ" ЕООД, гр. Нова Загора;</w:t>
      </w:r>
    </w:p>
    <w:p w:rsidR="004A15BF" w:rsidRPr="003A19A5" w:rsidRDefault="004A15BF" w:rsidP="00CA70AE">
      <w:pPr>
        <w:pStyle w:val="11"/>
        <w:numPr>
          <w:ilvl w:val="0"/>
          <w:numId w:val="3"/>
        </w:numPr>
        <w:shd w:val="clear" w:color="auto" w:fill="auto"/>
        <w:spacing w:line="218" w:lineRule="auto"/>
        <w:ind w:left="1100" w:hanging="360"/>
        <w:jc w:val="both"/>
        <w:rPr>
          <w:rFonts w:ascii="Times New Roman" w:hAnsi="Times New Roman" w:cs="Times New Roman"/>
          <w:sz w:val="24"/>
        </w:rPr>
      </w:pPr>
      <w:r w:rsidRPr="003A19A5">
        <w:rPr>
          <w:rFonts w:ascii="Times New Roman" w:hAnsi="Times New Roman" w:cs="Times New Roman"/>
          <w:sz w:val="24"/>
        </w:rPr>
        <w:t>Да извършват продажба на стоките, съгласно специализацията на сектора и пазара;</w:t>
      </w:r>
    </w:p>
    <w:p w:rsidR="004A15BF" w:rsidRPr="003A19A5" w:rsidRDefault="004A15BF" w:rsidP="00CA70AE">
      <w:pPr>
        <w:pStyle w:val="11"/>
        <w:numPr>
          <w:ilvl w:val="0"/>
          <w:numId w:val="3"/>
        </w:numPr>
        <w:shd w:val="clear" w:color="auto" w:fill="auto"/>
        <w:spacing w:line="218" w:lineRule="auto"/>
        <w:ind w:left="1100" w:hanging="360"/>
        <w:jc w:val="both"/>
        <w:rPr>
          <w:rFonts w:ascii="Times New Roman" w:hAnsi="Times New Roman" w:cs="Times New Roman"/>
          <w:sz w:val="24"/>
        </w:rPr>
      </w:pPr>
      <w:r w:rsidRPr="003A19A5">
        <w:rPr>
          <w:rFonts w:ascii="Times New Roman" w:hAnsi="Times New Roman" w:cs="Times New Roman"/>
          <w:sz w:val="24"/>
        </w:rPr>
        <w:t>Да ползват безплатно питейна вода, контейнери и кофи за смет.</w:t>
      </w:r>
    </w:p>
    <w:p w:rsidR="004A15BF" w:rsidRPr="003A19A5" w:rsidRDefault="004A15BF" w:rsidP="00CA70AE">
      <w:pPr>
        <w:pStyle w:val="11"/>
        <w:numPr>
          <w:ilvl w:val="0"/>
          <w:numId w:val="3"/>
        </w:numPr>
        <w:shd w:val="clear" w:color="auto" w:fill="auto"/>
        <w:spacing w:line="218" w:lineRule="auto"/>
        <w:ind w:left="1100" w:hanging="360"/>
        <w:jc w:val="both"/>
        <w:rPr>
          <w:rFonts w:ascii="Times New Roman" w:hAnsi="Times New Roman" w:cs="Times New Roman"/>
          <w:sz w:val="24"/>
        </w:rPr>
      </w:pPr>
      <w:r w:rsidRPr="003A19A5">
        <w:rPr>
          <w:rFonts w:ascii="Times New Roman" w:hAnsi="Times New Roman" w:cs="Times New Roman"/>
          <w:sz w:val="24"/>
        </w:rPr>
        <w:t>Да търсят съдействието от управлението на пазарите и правоохранителните органи при констатиране на кражби и повреждане на инвентара, съоръженията, зелените площи и др.</w:t>
      </w:r>
    </w:p>
    <w:p w:rsidR="004A15BF" w:rsidRPr="003A19A5" w:rsidRDefault="004A15BF" w:rsidP="004A15BF">
      <w:pPr>
        <w:pStyle w:val="11"/>
        <w:numPr>
          <w:ilvl w:val="0"/>
          <w:numId w:val="4"/>
        </w:numPr>
        <w:shd w:val="clear" w:color="auto" w:fill="auto"/>
        <w:tabs>
          <w:tab w:val="left" w:pos="1122"/>
        </w:tabs>
        <w:spacing w:line="218" w:lineRule="auto"/>
        <w:ind w:firstLine="740"/>
        <w:jc w:val="both"/>
        <w:rPr>
          <w:rFonts w:ascii="Times New Roman" w:hAnsi="Times New Roman" w:cs="Times New Roman"/>
          <w:sz w:val="24"/>
        </w:rPr>
      </w:pPr>
      <w:r w:rsidRPr="003A19A5">
        <w:rPr>
          <w:rFonts w:ascii="Times New Roman" w:hAnsi="Times New Roman" w:cs="Times New Roman"/>
          <w:sz w:val="24"/>
        </w:rPr>
        <w:t>Наемателите са задължени:</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С грижа на добър стопанин да ползват предоставеното им имущество, а също така да не променят разположените по схема търговски обекти /маси/, а при необходимост от промяна, това да става само с писмено съгласие от Управителя на Дружеството.</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Да предлагат стоката си с етикет и цена, поставена на видно място за всяка изложена стока в съответствие с нейното качество</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Да продават екологично чиста продукция, съпроводена с регламентираните сертификати и анализни свидетелства.</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 xml:space="preserve">Продавачите на гъби и билки да поставят на видно място табелка с трите си имена и адрес. Да поддържат хигиена в непосредствена близост до обектите и масите и в края на работното време да почистват и изхвърлят отпадъците от търговската </w:t>
      </w:r>
      <w:r w:rsidRPr="003A19A5">
        <w:rPr>
          <w:rFonts w:ascii="Times New Roman" w:hAnsi="Times New Roman" w:cs="Times New Roman"/>
          <w:sz w:val="24"/>
        </w:rPr>
        <w:lastRenderedPageBreak/>
        <w:t>дейност на определените за целта места.</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Да не подготвят и мият продукцията си на територията на пазарите, около масите и чешмата.</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Да не извършват продажба на стоки на територията на зеленчуковият пазар от моторни и други превозни средства, както и от поставени без разрешение преносими собствени маси или на земята.</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Да използват само изправни измервателни уреди, съобразени с изискванията по стандартизация и метрология.</w:t>
      </w:r>
    </w:p>
    <w:p w:rsidR="004A15BF" w:rsidRPr="003A19A5" w:rsidRDefault="004A15BF" w:rsidP="004A15BF">
      <w:pPr>
        <w:pStyle w:val="11"/>
        <w:shd w:val="clear" w:color="auto" w:fill="auto"/>
        <w:spacing w:line="218" w:lineRule="auto"/>
        <w:ind w:right="380" w:firstLine="740"/>
        <w:jc w:val="both"/>
        <w:rPr>
          <w:rFonts w:ascii="Times New Roman" w:hAnsi="Times New Roman" w:cs="Times New Roman"/>
          <w:sz w:val="24"/>
        </w:rPr>
      </w:pPr>
      <w:r w:rsidRPr="003A19A5">
        <w:rPr>
          <w:rFonts w:ascii="Times New Roman" w:hAnsi="Times New Roman" w:cs="Times New Roman"/>
          <w:sz w:val="24"/>
        </w:rPr>
        <w:t>Да не преотстъпват наетите площи, търговски маси, обекти, щандове, павилиони, магазини и инвентар на други лица.</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възстановят или заплатят по действащи цени повредения или загубен инвентар собственост на Дружеството.</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заплащат наема за търговската площ - дневен или месечен, въз основа на оформена фактура и касова бележка.</w:t>
      </w:r>
    </w:p>
    <w:p w:rsidR="004A15BF" w:rsidRPr="003A19A5" w:rsidRDefault="004A15BF" w:rsidP="004A15BF">
      <w:pPr>
        <w:pStyle w:val="11"/>
        <w:numPr>
          <w:ilvl w:val="0"/>
          <w:numId w:val="4"/>
        </w:numPr>
        <w:shd w:val="clear" w:color="auto" w:fill="auto"/>
        <w:tabs>
          <w:tab w:val="left" w:pos="1030"/>
        </w:tabs>
        <w:spacing w:line="214" w:lineRule="auto"/>
        <w:ind w:firstLine="760"/>
        <w:jc w:val="both"/>
        <w:rPr>
          <w:rFonts w:ascii="Times New Roman" w:hAnsi="Times New Roman" w:cs="Times New Roman"/>
          <w:sz w:val="24"/>
        </w:rPr>
      </w:pPr>
      <w:r w:rsidRPr="003A19A5">
        <w:rPr>
          <w:rFonts w:ascii="Times New Roman" w:hAnsi="Times New Roman" w:cs="Times New Roman"/>
          <w:sz w:val="24"/>
        </w:rPr>
        <w:t>Наемателите на щандове в Сграда „Хале с щандове за търговска дейност", както и техните продавачи са задължени:</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работят с чисто работно облекло.</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регламентират в РИОКОЗ търговската си дейност и се сдобият с необходимите разрешителни.</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имат лични здравни книжки със заверени прегледи.</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не допускат външни лица зад щандовете, на които работят.</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не пушат на работното си място.</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поддържат необходимата хигиена на работното място, хладилниците и хладилните витрини със собствени материали и препарати.</w:t>
      </w:r>
    </w:p>
    <w:p w:rsidR="004A15BF" w:rsidRPr="003A19A5" w:rsidRDefault="004A15BF" w:rsidP="004A15BF">
      <w:pPr>
        <w:pStyle w:val="11"/>
        <w:shd w:val="clear" w:color="auto" w:fill="auto"/>
        <w:spacing w:line="214" w:lineRule="auto"/>
        <w:ind w:firstLine="760"/>
        <w:jc w:val="both"/>
        <w:rPr>
          <w:rFonts w:ascii="Times New Roman" w:hAnsi="Times New Roman" w:cs="Times New Roman"/>
          <w:sz w:val="24"/>
        </w:rPr>
      </w:pPr>
      <w:r w:rsidRPr="003A19A5">
        <w:rPr>
          <w:rFonts w:ascii="Times New Roman" w:hAnsi="Times New Roman" w:cs="Times New Roman"/>
          <w:sz w:val="24"/>
        </w:rPr>
        <w:t>Да изберат помежду си отговорник, който да ги представлява пред Управителя на Дружеството. Наемателите нямат право да преустройват и ремонтират работните клетки, да поставят рафтове, куки и други подобни, както и да изнасят инвентар, собственост на пазара.</w:t>
      </w:r>
    </w:p>
    <w:p w:rsidR="004A15BF" w:rsidRPr="003A19A5" w:rsidRDefault="004A15BF" w:rsidP="004A15BF">
      <w:pPr>
        <w:pStyle w:val="11"/>
        <w:numPr>
          <w:ilvl w:val="0"/>
          <w:numId w:val="4"/>
        </w:numPr>
        <w:shd w:val="clear" w:color="auto" w:fill="auto"/>
        <w:tabs>
          <w:tab w:val="left" w:pos="1027"/>
        </w:tabs>
        <w:spacing w:line="214" w:lineRule="auto"/>
        <w:ind w:firstLine="760"/>
        <w:jc w:val="both"/>
        <w:rPr>
          <w:rFonts w:ascii="Times New Roman" w:hAnsi="Times New Roman" w:cs="Times New Roman"/>
          <w:sz w:val="24"/>
        </w:rPr>
      </w:pPr>
      <w:r w:rsidRPr="003A19A5">
        <w:rPr>
          <w:rFonts w:ascii="Times New Roman" w:hAnsi="Times New Roman" w:cs="Times New Roman"/>
          <w:sz w:val="24"/>
        </w:rPr>
        <w:t>Всички търговци трябва да притежават документи за закупване на стоката и сертификати за произход и качество.</w:t>
      </w:r>
    </w:p>
    <w:p w:rsidR="004A15BF" w:rsidRPr="003A19A5" w:rsidRDefault="004A15BF" w:rsidP="004A15BF">
      <w:pPr>
        <w:pStyle w:val="11"/>
        <w:numPr>
          <w:ilvl w:val="0"/>
          <w:numId w:val="4"/>
        </w:numPr>
        <w:shd w:val="clear" w:color="auto" w:fill="auto"/>
        <w:tabs>
          <w:tab w:val="left" w:pos="1148"/>
        </w:tabs>
        <w:spacing w:after="200" w:line="214" w:lineRule="auto"/>
        <w:ind w:firstLine="760"/>
        <w:jc w:val="both"/>
        <w:rPr>
          <w:rFonts w:ascii="Times New Roman" w:hAnsi="Times New Roman" w:cs="Times New Roman"/>
          <w:sz w:val="24"/>
        </w:rPr>
      </w:pPr>
      <w:r w:rsidRPr="003A19A5">
        <w:rPr>
          <w:rFonts w:ascii="Times New Roman" w:hAnsi="Times New Roman" w:cs="Times New Roman"/>
          <w:sz w:val="24"/>
        </w:rPr>
        <w:t>Търговците трябва да притежават и апарат с фискална памет.</w:t>
      </w:r>
    </w:p>
    <w:p w:rsidR="004A15BF" w:rsidRPr="003A19A5" w:rsidRDefault="004A15BF" w:rsidP="004A15BF">
      <w:pPr>
        <w:pStyle w:val="10"/>
        <w:keepNext/>
        <w:keepLines/>
        <w:numPr>
          <w:ilvl w:val="0"/>
          <w:numId w:val="1"/>
        </w:numPr>
        <w:shd w:val="clear" w:color="auto" w:fill="auto"/>
        <w:tabs>
          <w:tab w:val="left" w:pos="1343"/>
        </w:tabs>
        <w:ind w:left="2500" w:hanging="1520"/>
        <w:rPr>
          <w:rFonts w:ascii="Times New Roman" w:hAnsi="Times New Roman" w:cs="Times New Roman"/>
          <w:b/>
          <w:sz w:val="24"/>
        </w:rPr>
      </w:pPr>
      <w:bookmarkStart w:id="2" w:name="bookmark2"/>
      <w:bookmarkStart w:id="3" w:name="bookmark3"/>
      <w:r w:rsidRPr="003A19A5">
        <w:rPr>
          <w:rFonts w:ascii="Times New Roman" w:hAnsi="Times New Roman" w:cs="Times New Roman"/>
          <w:b/>
          <w:sz w:val="24"/>
        </w:rPr>
        <w:t xml:space="preserve">ПРАВА И ЗАДЪЛЖЕНИЯ НА </w:t>
      </w:r>
      <w:r>
        <w:rPr>
          <w:rFonts w:ascii="Times New Roman" w:hAnsi="Times New Roman" w:cs="Times New Roman"/>
          <w:b/>
          <w:sz w:val="24"/>
        </w:rPr>
        <w:t xml:space="preserve">ПРОДАВАЧИТЕ НА СТОКИ И УСЛУГИ В </w:t>
      </w:r>
      <w:r w:rsidRPr="003A19A5">
        <w:rPr>
          <w:rFonts w:ascii="Times New Roman" w:hAnsi="Times New Roman" w:cs="Times New Roman"/>
          <w:b/>
          <w:sz w:val="24"/>
        </w:rPr>
        <w:t>ПРОМИШЛЕН ПАЗАР/БИТАК/</w:t>
      </w:r>
      <w:bookmarkEnd w:id="2"/>
      <w:bookmarkEnd w:id="3"/>
    </w:p>
    <w:p w:rsidR="004A15BF" w:rsidRPr="003A19A5" w:rsidRDefault="004A15BF" w:rsidP="004A15BF">
      <w:pPr>
        <w:pStyle w:val="11"/>
        <w:numPr>
          <w:ilvl w:val="0"/>
          <w:numId w:val="4"/>
        </w:numPr>
        <w:shd w:val="clear" w:color="auto" w:fill="auto"/>
        <w:tabs>
          <w:tab w:val="left" w:pos="1030"/>
        </w:tabs>
        <w:spacing w:line="218" w:lineRule="auto"/>
        <w:ind w:firstLine="760"/>
        <w:jc w:val="both"/>
        <w:rPr>
          <w:rFonts w:ascii="Times New Roman" w:hAnsi="Times New Roman" w:cs="Times New Roman"/>
          <w:sz w:val="24"/>
        </w:rPr>
      </w:pPr>
      <w:r w:rsidRPr="003A19A5">
        <w:rPr>
          <w:rFonts w:ascii="Times New Roman" w:hAnsi="Times New Roman" w:cs="Times New Roman"/>
          <w:sz w:val="24"/>
        </w:rPr>
        <w:t>Право да извършват търговия на промишления пазар /битак/ имат физически и/или юридически лица, които са регистрирани по Търговския закон или Закона за кооперациите.</w:t>
      </w:r>
    </w:p>
    <w:p w:rsidR="004A15BF" w:rsidRPr="003A19A5" w:rsidRDefault="004A15BF" w:rsidP="004A15BF">
      <w:pPr>
        <w:pStyle w:val="11"/>
        <w:numPr>
          <w:ilvl w:val="0"/>
          <w:numId w:val="4"/>
        </w:numPr>
        <w:shd w:val="clear" w:color="auto" w:fill="auto"/>
        <w:tabs>
          <w:tab w:val="left" w:pos="1034"/>
        </w:tabs>
        <w:spacing w:line="218" w:lineRule="auto"/>
        <w:ind w:right="360" w:firstLine="760"/>
        <w:jc w:val="both"/>
        <w:rPr>
          <w:rFonts w:ascii="Times New Roman" w:hAnsi="Times New Roman" w:cs="Times New Roman"/>
          <w:sz w:val="24"/>
        </w:rPr>
      </w:pPr>
      <w:r w:rsidRPr="003A19A5">
        <w:rPr>
          <w:rFonts w:ascii="Times New Roman" w:hAnsi="Times New Roman" w:cs="Times New Roman"/>
          <w:sz w:val="24"/>
        </w:rPr>
        <w:t>Търговията на промишления пазар се извършва само в отдадените за това търговски площи/места под навеси, „клетки"/ и определена ограничителна линия. Забранява се използването им с цел склад или нощувка</w:t>
      </w:r>
    </w:p>
    <w:p w:rsidR="004A15BF" w:rsidRPr="003A19A5" w:rsidRDefault="004A15BF" w:rsidP="004A15BF">
      <w:pPr>
        <w:pStyle w:val="11"/>
        <w:numPr>
          <w:ilvl w:val="0"/>
          <w:numId w:val="4"/>
        </w:numPr>
        <w:shd w:val="clear" w:color="auto" w:fill="auto"/>
        <w:tabs>
          <w:tab w:val="left" w:pos="1020"/>
        </w:tabs>
        <w:spacing w:line="218" w:lineRule="auto"/>
        <w:ind w:right="360" w:firstLine="760"/>
        <w:jc w:val="both"/>
        <w:rPr>
          <w:rFonts w:ascii="Times New Roman" w:hAnsi="Times New Roman" w:cs="Times New Roman"/>
          <w:sz w:val="24"/>
        </w:rPr>
      </w:pPr>
      <w:r w:rsidRPr="003A19A5">
        <w:rPr>
          <w:rFonts w:ascii="Times New Roman" w:hAnsi="Times New Roman" w:cs="Times New Roman"/>
          <w:sz w:val="24"/>
        </w:rPr>
        <w:t>Всички търговци на промишления пазар /битак/ трябва да притежават документи за закупване на стоката и сертификати за произход и качество.</w:t>
      </w:r>
    </w:p>
    <w:p w:rsidR="004A15BF" w:rsidRPr="003A19A5" w:rsidRDefault="004A15BF" w:rsidP="004A15BF">
      <w:pPr>
        <w:pStyle w:val="11"/>
        <w:numPr>
          <w:ilvl w:val="0"/>
          <w:numId w:val="4"/>
        </w:numPr>
        <w:shd w:val="clear" w:color="auto" w:fill="auto"/>
        <w:tabs>
          <w:tab w:val="left" w:pos="1148"/>
        </w:tabs>
        <w:spacing w:line="218" w:lineRule="auto"/>
        <w:ind w:right="360" w:firstLine="760"/>
        <w:jc w:val="both"/>
        <w:rPr>
          <w:rFonts w:ascii="Times New Roman" w:hAnsi="Times New Roman" w:cs="Times New Roman"/>
          <w:sz w:val="24"/>
        </w:rPr>
      </w:pPr>
      <w:r w:rsidRPr="003A19A5">
        <w:rPr>
          <w:rFonts w:ascii="Times New Roman" w:hAnsi="Times New Roman" w:cs="Times New Roman"/>
          <w:sz w:val="24"/>
        </w:rPr>
        <w:t>Търговците са длъжни да притежават и апарат с фискална памет.</w:t>
      </w:r>
    </w:p>
    <w:p w:rsidR="004A15BF" w:rsidRPr="003A19A5" w:rsidRDefault="004A15BF" w:rsidP="004A15BF">
      <w:pPr>
        <w:pStyle w:val="11"/>
        <w:numPr>
          <w:ilvl w:val="0"/>
          <w:numId w:val="4"/>
        </w:numPr>
        <w:shd w:val="clear" w:color="auto" w:fill="auto"/>
        <w:tabs>
          <w:tab w:val="left" w:pos="1027"/>
        </w:tabs>
        <w:spacing w:line="218" w:lineRule="auto"/>
        <w:ind w:right="360" w:firstLine="760"/>
        <w:jc w:val="both"/>
        <w:rPr>
          <w:rFonts w:ascii="Times New Roman" w:hAnsi="Times New Roman" w:cs="Times New Roman"/>
          <w:sz w:val="24"/>
        </w:rPr>
      </w:pPr>
      <w:r w:rsidRPr="003A19A5">
        <w:rPr>
          <w:rFonts w:ascii="Times New Roman" w:hAnsi="Times New Roman" w:cs="Times New Roman"/>
          <w:sz w:val="24"/>
        </w:rPr>
        <w:t>Местата в района на общинския пазар за търговия с промишлени стоки са разделени на клетки, както следва:</w:t>
      </w:r>
    </w:p>
    <w:p w:rsidR="004A15BF" w:rsidRPr="003A19A5" w:rsidRDefault="004A15BF" w:rsidP="004A15BF">
      <w:pPr>
        <w:pStyle w:val="11"/>
        <w:numPr>
          <w:ilvl w:val="0"/>
          <w:numId w:val="3"/>
        </w:numPr>
        <w:shd w:val="clear" w:color="auto" w:fill="auto"/>
        <w:tabs>
          <w:tab w:val="left" w:pos="1009"/>
        </w:tabs>
        <w:spacing w:line="218" w:lineRule="auto"/>
        <w:ind w:right="360" w:firstLine="760"/>
        <w:jc w:val="both"/>
        <w:rPr>
          <w:rFonts w:ascii="Times New Roman" w:hAnsi="Times New Roman" w:cs="Times New Roman"/>
          <w:sz w:val="24"/>
        </w:rPr>
      </w:pPr>
      <w:r w:rsidRPr="003A19A5">
        <w:rPr>
          <w:rFonts w:ascii="Times New Roman" w:hAnsi="Times New Roman" w:cs="Times New Roman"/>
          <w:sz w:val="24"/>
        </w:rPr>
        <w:t>Навес Север от клетка № 1 до № 14;</w:t>
      </w:r>
    </w:p>
    <w:p w:rsidR="004A15BF" w:rsidRPr="003A19A5" w:rsidRDefault="004A15BF" w:rsidP="004A15BF">
      <w:pPr>
        <w:pStyle w:val="11"/>
        <w:numPr>
          <w:ilvl w:val="0"/>
          <w:numId w:val="3"/>
        </w:numPr>
        <w:shd w:val="clear" w:color="auto" w:fill="auto"/>
        <w:tabs>
          <w:tab w:val="left" w:pos="1009"/>
        </w:tabs>
        <w:spacing w:line="218" w:lineRule="auto"/>
        <w:ind w:right="360" w:firstLine="760"/>
        <w:jc w:val="both"/>
        <w:rPr>
          <w:rFonts w:ascii="Times New Roman" w:hAnsi="Times New Roman" w:cs="Times New Roman"/>
          <w:sz w:val="24"/>
        </w:rPr>
      </w:pPr>
      <w:r w:rsidRPr="003A19A5">
        <w:rPr>
          <w:rFonts w:ascii="Times New Roman" w:hAnsi="Times New Roman" w:cs="Times New Roman"/>
          <w:sz w:val="24"/>
        </w:rPr>
        <w:t>Навес Юг от клетка № 15 до клетка № 22.</w:t>
      </w:r>
    </w:p>
    <w:p w:rsidR="004A15BF" w:rsidRPr="003A19A5" w:rsidRDefault="004A15BF" w:rsidP="004A15BF">
      <w:pPr>
        <w:pStyle w:val="11"/>
        <w:shd w:val="clear" w:color="auto" w:fill="auto"/>
        <w:spacing w:after="200" w:line="218" w:lineRule="auto"/>
        <w:ind w:firstLine="760"/>
        <w:jc w:val="both"/>
        <w:rPr>
          <w:rFonts w:ascii="Times New Roman" w:hAnsi="Times New Roman" w:cs="Times New Roman"/>
          <w:sz w:val="24"/>
        </w:rPr>
      </w:pPr>
      <w:r w:rsidRPr="003A19A5">
        <w:rPr>
          <w:rFonts w:ascii="Times New Roman" w:hAnsi="Times New Roman" w:cs="Times New Roman"/>
          <w:sz w:val="24"/>
        </w:rPr>
        <w:t>Заплащането на наема на търговската площ -дневен или месечен, се извършва въз основа на оформена фактура и касова бележка.</w:t>
      </w:r>
    </w:p>
    <w:p w:rsidR="004A15BF" w:rsidRPr="003A19A5" w:rsidRDefault="004A15BF" w:rsidP="004A15BF">
      <w:pPr>
        <w:pStyle w:val="11"/>
        <w:numPr>
          <w:ilvl w:val="0"/>
          <w:numId w:val="1"/>
        </w:numPr>
        <w:shd w:val="clear" w:color="auto" w:fill="auto"/>
        <w:tabs>
          <w:tab w:val="left" w:pos="1680"/>
        </w:tabs>
        <w:spacing w:after="200" w:line="218" w:lineRule="auto"/>
        <w:ind w:left="1240" w:firstLine="0"/>
        <w:jc w:val="center"/>
        <w:rPr>
          <w:rFonts w:ascii="Times New Roman" w:hAnsi="Times New Roman" w:cs="Times New Roman"/>
          <w:b/>
          <w:sz w:val="24"/>
        </w:rPr>
      </w:pPr>
      <w:r w:rsidRPr="003A19A5">
        <w:rPr>
          <w:rFonts w:ascii="Times New Roman" w:hAnsi="Times New Roman" w:cs="Times New Roman"/>
          <w:b/>
          <w:sz w:val="24"/>
        </w:rPr>
        <w:t>ПРАВА И ЗАДЪЛЖЕНИЯ НА "ОБЩИНСКИ ПАЗАРИ-НЗ" ЕООД</w:t>
      </w:r>
    </w:p>
    <w:p w:rsidR="004A15BF" w:rsidRPr="003A19A5" w:rsidRDefault="004A15BF" w:rsidP="004A15BF">
      <w:pPr>
        <w:pStyle w:val="11"/>
        <w:numPr>
          <w:ilvl w:val="0"/>
          <w:numId w:val="4"/>
        </w:numPr>
        <w:shd w:val="clear" w:color="auto" w:fill="auto"/>
        <w:tabs>
          <w:tab w:val="left" w:pos="1037"/>
        </w:tabs>
        <w:spacing w:line="218" w:lineRule="auto"/>
        <w:ind w:firstLine="760"/>
        <w:jc w:val="both"/>
        <w:rPr>
          <w:rFonts w:ascii="Times New Roman" w:hAnsi="Times New Roman" w:cs="Times New Roman"/>
          <w:sz w:val="24"/>
        </w:rPr>
      </w:pPr>
      <w:r w:rsidRPr="003A19A5">
        <w:rPr>
          <w:rFonts w:ascii="Times New Roman" w:hAnsi="Times New Roman" w:cs="Times New Roman"/>
          <w:sz w:val="24"/>
        </w:rPr>
        <w:t>Персоналът на "Общински пазари-НЗ" ЕООД, гр. Нова Загора е длъжен:</w:t>
      </w:r>
    </w:p>
    <w:p w:rsidR="004A15BF" w:rsidRPr="003A19A5" w:rsidRDefault="004A15BF" w:rsidP="004A15BF">
      <w:pPr>
        <w:pStyle w:val="11"/>
        <w:shd w:val="clear" w:color="auto" w:fill="auto"/>
        <w:spacing w:line="218" w:lineRule="auto"/>
        <w:ind w:firstLine="760"/>
        <w:jc w:val="both"/>
        <w:rPr>
          <w:rFonts w:ascii="Times New Roman" w:hAnsi="Times New Roman" w:cs="Times New Roman"/>
          <w:sz w:val="24"/>
        </w:rPr>
      </w:pPr>
      <w:r w:rsidRPr="003A19A5">
        <w:rPr>
          <w:rFonts w:ascii="Times New Roman" w:hAnsi="Times New Roman" w:cs="Times New Roman"/>
          <w:sz w:val="24"/>
        </w:rPr>
        <w:t>Да поддържа и стопанисва материално-техническата база на територията на общинските пазари.</w:t>
      </w:r>
    </w:p>
    <w:p w:rsidR="004A15BF" w:rsidRPr="003A19A5" w:rsidRDefault="004A15BF" w:rsidP="004A15BF">
      <w:pPr>
        <w:pStyle w:val="11"/>
        <w:shd w:val="clear" w:color="auto" w:fill="auto"/>
        <w:spacing w:line="218" w:lineRule="auto"/>
        <w:ind w:firstLine="760"/>
        <w:jc w:val="both"/>
        <w:rPr>
          <w:rFonts w:ascii="Times New Roman" w:hAnsi="Times New Roman" w:cs="Times New Roman"/>
          <w:sz w:val="24"/>
        </w:rPr>
      </w:pPr>
      <w:r w:rsidRPr="003A19A5">
        <w:rPr>
          <w:rFonts w:ascii="Times New Roman" w:hAnsi="Times New Roman" w:cs="Times New Roman"/>
          <w:sz w:val="24"/>
        </w:rPr>
        <w:t xml:space="preserve">Да оказва съдействие на наемателите и контролните органи при извършване на </w:t>
      </w:r>
      <w:r w:rsidRPr="003A19A5">
        <w:rPr>
          <w:rFonts w:ascii="Times New Roman" w:hAnsi="Times New Roman" w:cs="Times New Roman"/>
          <w:sz w:val="24"/>
        </w:rPr>
        <w:lastRenderedPageBreak/>
        <w:t>проверки.</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Инкасира ежедневно свободни търговски маси, места и съоръжения заети от приходящи търговци, във и извън ограничителните линии.</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Съставя констативни протоколи от извършените проверки, и в случай на нарушения да сезира съответните органи.</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Да организира поддържането на реда и чистотата на пазарите, както и техническото състояние на обектите и съоръженията.</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Да контролира спазването на настоящия Правилник от участниците на пазара.</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Да осигури охрана на материално-техническата база на общинските пазари, като таксата за охрана е за сметка на наемателите.</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Да информира по подходящ начин търговците и гражданите за регламентирания с настоящият правилник.</w:t>
      </w:r>
    </w:p>
    <w:p w:rsidR="004A15BF" w:rsidRPr="003A19A5" w:rsidRDefault="004A15BF" w:rsidP="004A15BF">
      <w:pPr>
        <w:pStyle w:val="11"/>
        <w:numPr>
          <w:ilvl w:val="0"/>
          <w:numId w:val="4"/>
        </w:numPr>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Служителите на "Общински пазари-Н.З." ЕООД имат право:</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При системни нарушения на Правилника за вътрешния ред да съставят констативни протоколи и да не подновяват правото за ползване на търговска маса, терен или обект на територията на пазарите.</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Да отстраняват всеки случай на нелоялна конкуренция на общинските пазари, а при създаване на картел да сезират Комисията по защита на конкуренцията.</w:t>
      </w:r>
    </w:p>
    <w:p w:rsidR="004A15BF" w:rsidRPr="003A19A5" w:rsidRDefault="004A15BF" w:rsidP="004A15BF">
      <w:pPr>
        <w:pStyle w:val="11"/>
        <w:shd w:val="clear" w:color="auto" w:fill="auto"/>
        <w:spacing w:line="214" w:lineRule="auto"/>
        <w:ind w:right="360" w:firstLine="760"/>
        <w:jc w:val="both"/>
        <w:rPr>
          <w:rFonts w:ascii="Times New Roman" w:hAnsi="Times New Roman" w:cs="Times New Roman"/>
          <w:sz w:val="24"/>
        </w:rPr>
      </w:pPr>
      <w:r w:rsidRPr="003A19A5">
        <w:rPr>
          <w:rFonts w:ascii="Times New Roman" w:hAnsi="Times New Roman" w:cs="Times New Roman"/>
          <w:sz w:val="24"/>
        </w:rPr>
        <w:t>Да инкасират наемната цена за ползване на място и съоръжение на пазарите.</w:t>
      </w:r>
    </w:p>
    <w:p w:rsidR="004A15BF" w:rsidRPr="003A19A5" w:rsidRDefault="004A15BF" w:rsidP="004A15BF">
      <w:pPr>
        <w:pStyle w:val="11"/>
        <w:shd w:val="clear" w:color="auto" w:fill="auto"/>
        <w:spacing w:after="400" w:line="214" w:lineRule="auto"/>
        <w:ind w:firstLine="760"/>
        <w:jc w:val="both"/>
        <w:rPr>
          <w:rFonts w:ascii="Times New Roman" w:hAnsi="Times New Roman" w:cs="Times New Roman"/>
          <w:sz w:val="24"/>
        </w:rPr>
      </w:pPr>
      <w:r w:rsidRPr="003A19A5">
        <w:rPr>
          <w:rFonts w:ascii="Times New Roman" w:hAnsi="Times New Roman" w:cs="Times New Roman"/>
          <w:sz w:val="24"/>
        </w:rPr>
        <w:t>Да събират авансово и в определените срокове задълженията по плащане на консумирани ел. енергия и вода.</w:t>
      </w:r>
    </w:p>
    <w:p w:rsidR="004A15BF" w:rsidRPr="003A19A5" w:rsidRDefault="004A15BF" w:rsidP="004A15BF">
      <w:pPr>
        <w:pStyle w:val="11"/>
        <w:numPr>
          <w:ilvl w:val="0"/>
          <w:numId w:val="1"/>
        </w:numPr>
        <w:shd w:val="clear" w:color="auto" w:fill="auto"/>
        <w:tabs>
          <w:tab w:val="left" w:pos="516"/>
        </w:tabs>
        <w:spacing w:after="200"/>
        <w:ind w:firstLine="0"/>
        <w:jc w:val="center"/>
        <w:rPr>
          <w:rFonts w:ascii="Times New Roman" w:hAnsi="Times New Roman" w:cs="Times New Roman"/>
          <w:b/>
          <w:sz w:val="24"/>
        </w:rPr>
      </w:pPr>
      <w:r w:rsidRPr="003A19A5">
        <w:rPr>
          <w:rFonts w:ascii="Times New Roman" w:hAnsi="Times New Roman" w:cs="Times New Roman"/>
          <w:b/>
          <w:sz w:val="24"/>
        </w:rPr>
        <w:t>ТРАНСПОРТИРАНЕ, РАЗТОВАРВАНЕ НА СТОКИТЕ</w:t>
      </w:r>
    </w:p>
    <w:p w:rsidR="004A15BF" w:rsidRPr="003A19A5" w:rsidRDefault="004A15BF" w:rsidP="004A15BF">
      <w:pPr>
        <w:pStyle w:val="11"/>
        <w:numPr>
          <w:ilvl w:val="0"/>
          <w:numId w:val="4"/>
        </w:numPr>
        <w:shd w:val="clear" w:color="auto" w:fill="auto"/>
        <w:tabs>
          <w:tab w:val="left" w:pos="1018"/>
        </w:tabs>
        <w:spacing w:line="221" w:lineRule="auto"/>
        <w:ind w:firstLine="760"/>
        <w:jc w:val="both"/>
        <w:rPr>
          <w:rFonts w:ascii="Times New Roman" w:hAnsi="Times New Roman" w:cs="Times New Roman"/>
          <w:sz w:val="24"/>
        </w:rPr>
      </w:pPr>
      <w:r w:rsidRPr="003A19A5">
        <w:rPr>
          <w:rFonts w:ascii="Times New Roman" w:hAnsi="Times New Roman" w:cs="Times New Roman"/>
          <w:sz w:val="24"/>
        </w:rPr>
        <w:t>Влизането на МПС на Централен кооперативен пазар се разрешава само за извършване на товаро-разтоварна дейност, свързана с дейността на продавача /наемателя/ в определените за това часове.</w:t>
      </w:r>
    </w:p>
    <w:p w:rsidR="004A15BF" w:rsidRPr="003A19A5" w:rsidRDefault="004A15BF" w:rsidP="004A15BF">
      <w:pPr>
        <w:pStyle w:val="11"/>
        <w:shd w:val="clear" w:color="auto" w:fill="auto"/>
        <w:spacing w:line="221" w:lineRule="auto"/>
        <w:ind w:firstLine="760"/>
        <w:jc w:val="both"/>
        <w:rPr>
          <w:rFonts w:ascii="Times New Roman" w:hAnsi="Times New Roman" w:cs="Times New Roman"/>
          <w:sz w:val="24"/>
        </w:rPr>
      </w:pPr>
      <w:r w:rsidRPr="003A19A5">
        <w:rPr>
          <w:rFonts w:ascii="Times New Roman" w:hAnsi="Times New Roman" w:cs="Times New Roman"/>
          <w:sz w:val="24"/>
        </w:rPr>
        <w:t>Не се разрешава паркирането на МПС и ремаркета в района на пазара.</w:t>
      </w:r>
    </w:p>
    <w:p w:rsidR="004A15BF" w:rsidRPr="003A19A5" w:rsidRDefault="004A15BF" w:rsidP="004A15BF">
      <w:pPr>
        <w:pStyle w:val="11"/>
        <w:shd w:val="clear" w:color="auto" w:fill="auto"/>
        <w:spacing w:line="221" w:lineRule="auto"/>
        <w:ind w:firstLine="760"/>
        <w:jc w:val="both"/>
        <w:rPr>
          <w:rFonts w:ascii="Times New Roman" w:hAnsi="Times New Roman" w:cs="Times New Roman"/>
          <w:sz w:val="24"/>
        </w:rPr>
      </w:pPr>
      <w:r w:rsidRPr="003A19A5">
        <w:rPr>
          <w:rFonts w:ascii="Times New Roman" w:hAnsi="Times New Roman" w:cs="Times New Roman"/>
          <w:sz w:val="24"/>
        </w:rPr>
        <w:t>Разтоварването на големи количества стока от товарни коли става само с разрешение и по указание на управителя или определен от него служител на „Общински пазари" ЕООД.</w:t>
      </w:r>
    </w:p>
    <w:p w:rsidR="004A15BF" w:rsidRPr="003A19A5" w:rsidRDefault="004A15BF" w:rsidP="004A15BF">
      <w:pPr>
        <w:pStyle w:val="11"/>
        <w:shd w:val="clear" w:color="auto" w:fill="auto"/>
        <w:spacing w:line="221" w:lineRule="auto"/>
        <w:ind w:firstLine="760"/>
        <w:jc w:val="both"/>
        <w:rPr>
          <w:rFonts w:ascii="Times New Roman" w:hAnsi="Times New Roman" w:cs="Times New Roman"/>
          <w:sz w:val="24"/>
        </w:rPr>
      </w:pPr>
      <w:r w:rsidRPr="003A19A5">
        <w:rPr>
          <w:rFonts w:ascii="Times New Roman" w:hAnsi="Times New Roman" w:cs="Times New Roman"/>
          <w:sz w:val="24"/>
        </w:rPr>
        <w:t>Стоките се разтоварват, транспортират и складират само в подходящ амбалаж, който след освобождаването му се изнася извън района на пазара.</w:t>
      </w:r>
    </w:p>
    <w:p w:rsidR="004A15BF" w:rsidRPr="003A19A5" w:rsidRDefault="004A15BF" w:rsidP="004A15BF">
      <w:pPr>
        <w:pStyle w:val="11"/>
        <w:numPr>
          <w:ilvl w:val="0"/>
          <w:numId w:val="4"/>
        </w:numPr>
        <w:shd w:val="clear" w:color="auto" w:fill="auto"/>
        <w:tabs>
          <w:tab w:val="left" w:pos="1025"/>
        </w:tabs>
        <w:spacing w:after="200" w:line="221" w:lineRule="auto"/>
        <w:ind w:firstLine="760"/>
        <w:jc w:val="both"/>
        <w:rPr>
          <w:rFonts w:ascii="Times New Roman" w:hAnsi="Times New Roman" w:cs="Times New Roman"/>
          <w:sz w:val="24"/>
        </w:rPr>
      </w:pPr>
      <w:r w:rsidRPr="003A19A5">
        <w:rPr>
          <w:rFonts w:ascii="Times New Roman" w:hAnsi="Times New Roman" w:cs="Times New Roman"/>
          <w:sz w:val="24"/>
        </w:rPr>
        <w:t>Влизането в района на Централен общински пазар се определя със Заповед на Управителя на Дружеството.</w:t>
      </w:r>
    </w:p>
    <w:p w:rsidR="004A15BF" w:rsidRPr="003A19A5" w:rsidRDefault="004A15BF" w:rsidP="004A15BF">
      <w:pPr>
        <w:pStyle w:val="10"/>
        <w:keepNext/>
        <w:keepLines/>
        <w:numPr>
          <w:ilvl w:val="0"/>
          <w:numId w:val="1"/>
        </w:numPr>
        <w:shd w:val="clear" w:color="auto" w:fill="auto"/>
        <w:tabs>
          <w:tab w:val="left" w:pos="358"/>
        </w:tabs>
        <w:ind w:left="0"/>
        <w:rPr>
          <w:rFonts w:ascii="Times New Roman" w:hAnsi="Times New Roman" w:cs="Times New Roman"/>
          <w:b/>
          <w:sz w:val="24"/>
        </w:rPr>
      </w:pPr>
      <w:bookmarkStart w:id="4" w:name="bookmark4"/>
      <w:bookmarkStart w:id="5" w:name="bookmark5"/>
      <w:r w:rsidRPr="003A19A5">
        <w:rPr>
          <w:rFonts w:ascii="Times New Roman" w:hAnsi="Times New Roman" w:cs="Times New Roman"/>
          <w:b/>
          <w:sz w:val="24"/>
        </w:rPr>
        <w:t>РАБОТНО ВРЕМЕ НА ПАЗАРИТЕ</w:t>
      </w:r>
      <w:bookmarkEnd w:id="4"/>
      <w:bookmarkEnd w:id="5"/>
    </w:p>
    <w:p w:rsidR="004A15BF" w:rsidRPr="003A19A5" w:rsidRDefault="00C85265" w:rsidP="004A15BF">
      <w:pPr>
        <w:pStyle w:val="11"/>
        <w:numPr>
          <w:ilvl w:val="0"/>
          <w:numId w:val="4"/>
        </w:numPr>
        <w:shd w:val="clear" w:color="auto" w:fill="auto"/>
        <w:tabs>
          <w:tab w:val="left" w:pos="1022"/>
        </w:tabs>
        <w:spacing w:line="221" w:lineRule="auto"/>
        <w:ind w:firstLine="760"/>
        <w:jc w:val="both"/>
        <w:rPr>
          <w:rFonts w:ascii="Times New Roman" w:hAnsi="Times New Roman" w:cs="Times New Roman"/>
          <w:sz w:val="24"/>
        </w:rPr>
      </w:pPr>
      <w:r w:rsidRPr="00C85265">
        <w:rPr>
          <w:rFonts w:ascii="Times New Roman" w:hAnsi="Times New Roman" w:cs="Times New Roman"/>
          <w:sz w:val="24"/>
        </w:rPr>
        <w:t>(</w:t>
      </w:r>
      <w:r w:rsidR="004A15BF" w:rsidRPr="00C85265">
        <w:rPr>
          <w:rFonts w:ascii="Times New Roman" w:hAnsi="Times New Roman" w:cs="Times New Roman"/>
          <w:sz w:val="24"/>
        </w:rPr>
        <w:t>Изменен</w:t>
      </w:r>
      <w:r>
        <w:rPr>
          <w:rFonts w:ascii="Times New Roman" w:hAnsi="Times New Roman" w:cs="Times New Roman"/>
          <w:sz w:val="24"/>
        </w:rPr>
        <w:t>а</w:t>
      </w:r>
      <w:r w:rsidR="004A15BF" w:rsidRPr="00C85265">
        <w:rPr>
          <w:rFonts w:ascii="Times New Roman" w:hAnsi="Times New Roman" w:cs="Times New Roman"/>
          <w:sz w:val="24"/>
        </w:rPr>
        <w:t xml:space="preserve"> с Решение №</w:t>
      </w:r>
      <w:r w:rsidRPr="00C85265">
        <w:rPr>
          <w:rFonts w:ascii="Times New Roman" w:hAnsi="Times New Roman" w:cs="Times New Roman"/>
          <w:sz w:val="24"/>
        </w:rPr>
        <w:t>264/29.11.2024г.)</w:t>
      </w:r>
      <w:r w:rsidR="004A15BF" w:rsidRPr="00C85265">
        <w:rPr>
          <w:rFonts w:ascii="Times New Roman" w:hAnsi="Times New Roman" w:cs="Times New Roman"/>
          <w:sz w:val="24"/>
        </w:rPr>
        <w:t xml:space="preserve"> </w:t>
      </w:r>
      <w:r w:rsidR="004A15BF" w:rsidRPr="003A19A5">
        <w:rPr>
          <w:rFonts w:ascii="Times New Roman" w:hAnsi="Times New Roman" w:cs="Times New Roman"/>
          <w:sz w:val="24"/>
        </w:rPr>
        <w:t>Работното време на Централен общински пазар през годината е както следва:</w:t>
      </w:r>
    </w:p>
    <w:p w:rsidR="004A15BF" w:rsidRPr="003A19A5" w:rsidRDefault="004A15BF" w:rsidP="004A15BF">
      <w:pPr>
        <w:pStyle w:val="11"/>
        <w:numPr>
          <w:ilvl w:val="0"/>
          <w:numId w:val="7"/>
        </w:numPr>
        <w:shd w:val="clear" w:color="auto" w:fill="auto"/>
        <w:spacing w:line="221" w:lineRule="auto"/>
        <w:jc w:val="both"/>
        <w:rPr>
          <w:rFonts w:ascii="Times New Roman" w:hAnsi="Times New Roman" w:cs="Times New Roman"/>
          <w:sz w:val="24"/>
        </w:rPr>
      </w:pPr>
      <w:r w:rsidRPr="003A19A5">
        <w:rPr>
          <w:rFonts w:ascii="Times New Roman" w:hAnsi="Times New Roman" w:cs="Times New Roman"/>
          <w:sz w:val="24"/>
        </w:rPr>
        <w:t>От месец Ап</w:t>
      </w:r>
      <w:r>
        <w:rPr>
          <w:rFonts w:ascii="Times New Roman" w:hAnsi="Times New Roman" w:cs="Times New Roman"/>
          <w:sz w:val="24"/>
        </w:rPr>
        <w:t>рил до месец Септември - от 07:30 ч. до 18:3</w:t>
      </w:r>
      <w:r w:rsidRPr="003A19A5">
        <w:rPr>
          <w:rFonts w:ascii="Times New Roman" w:hAnsi="Times New Roman" w:cs="Times New Roman"/>
          <w:sz w:val="24"/>
        </w:rPr>
        <w:t>0 ч.</w:t>
      </w:r>
    </w:p>
    <w:p w:rsidR="004A15BF" w:rsidRPr="003A19A5" w:rsidRDefault="004A15BF" w:rsidP="004A15BF">
      <w:pPr>
        <w:pStyle w:val="11"/>
        <w:numPr>
          <w:ilvl w:val="0"/>
          <w:numId w:val="7"/>
        </w:numPr>
        <w:shd w:val="clear" w:color="auto" w:fill="auto"/>
        <w:spacing w:line="221" w:lineRule="auto"/>
        <w:jc w:val="both"/>
        <w:rPr>
          <w:rFonts w:ascii="Times New Roman" w:hAnsi="Times New Roman" w:cs="Times New Roman"/>
          <w:sz w:val="24"/>
        </w:rPr>
      </w:pPr>
      <w:r w:rsidRPr="003A19A5">
        <w:rPr>
          <w:rFonts w:ascii="Times New Roman" w:hAnsi="Times New Roman" w:cs="Times New Roman"/>
          <w:sz w:val="24"/>
        </w:rPr>
        <w:t>От месец Октомври до месец Март - от 07:30 ч. до 18:00 ч.</w:t>
      </w:r>
    </w:p>
    <w:p w:rsidR="004A15BF" w:rsidRPr="003A19A5" w:rsidRDefault="004A15BF" w:rsidP="004A15BF">
      <w:pPr>
        <w:pStyle w:val="11"/>
        <w:shd w:val="clear" w:color="auto" w:fill="auto"/>
        <w:spacing w:line="221" w:lineRule="auto"/>
        <w:ind w:firstLine="720"/>
        <w:jc w:val="both"/>
        <w:rPr>
          <w:rFonts w:ascii="Times New Roman" w:hAnsi="Times New Roman" w:cs="Times New Roman"/>
          <w:sz w:val="24"/>
        </w:rPr>
      </w:pPr>
      <w:r w:rsidRPr="003A19A5">
        <w:rPr>
          <w:rFonts w:ascii="Times New Roman" w:hAnsi="Times New Roman" w:cs="Times New Roman"/>
          <w:sz w:val="24"/>
        </w:rPr>
        <w:t>Общинският пазар работи без почивен ден.</w:t>
      </w:r>
    </w:p>
    <w:p w:rsidR="004A15BF" w:rsidRDefault="004A15BF" w:rsidP="004A15BF">
      <w:pPr>
        <w:pStyle w:val="11"/>
        <w:shd w:val="clear" w:color="auto" w:fill="auto"/>
        <w:spacing w:line="221" w:lineRule="auto"/>
        <w:ind w:firstLine="720"/>
        <w:jc w:val="both"/>
      </w:pPr>
    </w:p>
    <w:p w:rsidR="004A15BF" w:rsidRPr="003A19A5" w:rsidRDefault="004A15BF" w:rsidP="004A15BF">
      <w:pPr>
        <w:pStyle w:val="11"/>
        <w:shd w:val="clear" w:color="auto" w:fill="auto"/>
        <w:spacing w:after="200" w:line="209" w:lineRule="auto"/>
        <w:ind w:firstLine="760"/>
        <w:jc w:val="center"/>
        <w:rPr>
          <w:rFonts w:ascii="Times New Roman" w:hAnsi="Times New Roman" w:cs="Times New Roman"/>
          <w:b/>
          <w:sz w:val="24"/>
        </w:rPr>
      </w:pPr>
      <w:r w:rsidRPr="003A19A5">
        <w:rPr>
          <w:rFonts w:ascii="Times New Roman" w:hAnsi="Times New Roman" w:cs="Times New Roman"/>
          <w:b/>
          <w:sz w:val="24"/>
        </w:rPr>
        <w:t>ЦЕНИ ЗА ОТДАВАНЕ ПОД НАЕМ И ПОЛЗВАНЕ НА ИМУЩЕСТВОТО НА „ОБЩИНСКИ ПАЗАРИ Н.З." ЕООД, ГР. НОВА ЗАГОРА.</w:t>
      </w:r>
    </w:p>
    <w:p w:rsidR="004A15BF" w:rsidRPr="003A19A5" w:rsidRDefault="004A15BF" w:rsidP="004A15BF">
      <w:pPr>
        <w:pStyle w:val="11"/>
        <w:numPr>
          <w:ilvl w:val="0"/>
          <w:numId w:val="4"/>
        </w:numPr>
        <w:shd w:val="clear" w:color="auto" w:fill="auto"/>
        <w:tabs>
          <w:tab w:val="left" w:pos="1062"/>
        </w:tabs>
        <w:spacing w:line="218" w:lineRule="auto"/>
        <w:ind w:firstLine="760"/>
        <w:jc w:val="both"/>
        <w:rPr>
          <w:rFonts w:ascii="Times New Roman" w:hAnsi="Times New Roman" w:cs="Times New Roman"/>
          <w:sz w:val="24"/>
        </w:rPr>
      </w:pPr>
      <w:r>
        <w:rPr>
          <w:rFonts w:ascii="Times New Roman" w:hAnsi="Times New Roman" w:cs="Times New Roman"/>
          <w:sz w:val="24"/>
        </w:rPr>
        <w:t xml:space="preserve"> (</w:t>
      </w:r>
      <w:r w:rsidRPr="00C85265">
        <w:rPr>
          <w:rFonts w:ascii="Times New Roman" w:hAnsi="Times New Roman" w:cs="Times New Roman"/>
          <w:i/>
          <w:sz w:val="24"/>
        </w:rPr>
        <w:t>Изменен</w:t>
      </w:r>
      <w:r w:rsidR="00C85265" w:rsidRPr="00C85265">
        <w:rPr>
          <w:rFonts w:ascii="Times New Roman" w:hAnsi="Times New Roman" w:cs="Times New Roman"/>
          <w:i/>
          <w:sz w:val="24"/>
        </w:rPr>
        <w:t>а</w:t>
      </w:r>
      <w:r w:rsidRPr="00C85265">
        <w:rPr>
          <w:rFonts w:ascii="Times New Roman" w:hAnsi="Times New Roman" w:cs="Times New Roman"/>
          <w:i/>
          <w:sz w:val="24"/>
        </w:rPr>
        <w:t xml:space="preserve"> с Решение № </w:t>
      </w:r>
      <w:r w:rsidR="00C85265" w:rsidRPr="00C85265">
        <w:rPr>
          <w:rFonts w:ascii="Times New Roman" w:hAnsi="Times New Roman" w:cs="Times New Roman"/>
          <w:i/>
          <w:sz w:val="24"/>
        </w:rPr>
        <w:t>264/29.11.2024г.)</w:t>
      </w:r>
      <w:r w:rsidR="00C85265" w:rsidRPr="00C85265">
        <w:rPr>
          <w:rFonts w:ascii="Times New Roman" w:hAnsi="Times New Roman" w:cs="Times New Roman"/>
          <w:sz w:val="24"/>
        </w:rPr>
        <w:t xml:space="preserve"> </w:t>
      </w:r>
      <w:r w:rsidRPr="003A19A5">
        <w:rPr>
          <w:rFonts w:ascii="Times New Roman" w:hAnsi="Times New Roman" w:cs="Times New Roman"/>
          <w:sz w:val="24"/>
        </w:rPr>
        <w:t xml:space="preserve">Цените за ползване на маси и търговски площи на зеленчуковия и промишления пазар и стартовите базисни цени за отдаване под наем на имуществото на "Общински пазари-Н.З." ЕООД, гр. Нова Загора се одобряват от едноличния собственик на капитала /Приложение № 1 и № 2/. По предложение на управителя на дружеството, кмета на Общината или на общински съветник, едноличния собственик на капитала може да внася изменения във вече одобрените базисни цени и цените за ползване на маси и търговски площи в зависимост от измененията на официално обявеният процент на инфлация въз основа на данни от Националния статистически институт. В тези случаи, считано от първо число на месеца, </w:t>
      </w:r>
      <w:r w:rsidRPr="003A19A5">
        <w:rPr>
          <w:rFonts w:ascii="Times New Roman" w:hAnsi="Times New Roman" w:cs="Times New Roman"/>
          <w:sz w:val="24"/>
        </w:rPr>
        <w:lastRenderedPageBreak/>
        <w:t>следващ месеца през който е прието решение за актуализиране на цените, наемните цени по сключените договори за наем се индексират. Цените за ползване на маси и търговски площи на зеленчуковия и промишления пазар се събират в новия размер при условията на т. 21 от настоящия правилник.</w:t>
      </w:r>
    </w:p>
    <w:p w:rsidR="004A15BF" w:rsidRPr="003A19A5" w:rsidRDefault="004A15BF" w:rsidP="004A15BF">
      <w:pPr>
        <w:pStyle w:val="11"/>
        <w:shd w:val="clear" w:color="auto" w:fill="auto"/>
        <w:spacing w:after="400" w:line="218" w:lineRule="auto"/>
        <w:ind w:right="360" w:firstLine="620"/>
        <w:jc w:val="both"/>
        <w:rPr>
          <w:rFonts w:ascii="Times New Roman" w:hAnsi="Times New Roman" w:cs="Times New Roman"/>
          <w:sz w:val="24"/>
        </w:rPr>
      </w:pPr>
      <w:r w:rsidRPr="003A19A5">
        <w:rPr>
          <w:rFonts w:ascii="Times New Roman" w:hAnsi="Times New Roman" w:cs="Times New Roman"/>
          <w:sz w:val="24"/>
        </w:rPr>
        <w:t>Цените по Приложение № 1 и № 2 влизат в сила считано от датата на приемането им от едноличния собственик на капитала на „Общински пазари Н.З." ЕООД, гр. Нова Загора и се прилагат за всички договори за наем, както и за ползване на маси и търговски площи на територията на зеленчуковия и промишления пазар. При индексирането на наемните цените по всички договори за наем, се запазва процентното съотношение между първоначално обявената наемна цена и горницата над нея, която е получена в резултат на наддаване при провеждане на търга или е формирана въз основа на конкурсно предложение.</w:t>
      </w:r>
    </w:p>
    <w:p w:rsidR="004A15BF" w:rsidRPr="003A19A5" w:rsidRDefault="004A15BF" w:rsidP="004A15BF">
      <w:pPr>
        <w:pStyle w:val="10"/>
        <w:keepNext/>
        <w:keepLines/>
        <w:numPr>
          <w:ilvl w:val="0"/>
          <w:numId w:val="1"/>
        </w:numPr>
        <w:shd w:val="clear" w:color="auto" w:fill="auto"/>
        <w:tabs>
          <w:tab w:val="left" w:pos="291"/>
        </w:tabs>
        <w:spacing w:line="218" w:lineRule="auto"/>
        <w:ind w:left="0"/>
        <w:rPr>
          <w:rFonts w:ascii="Times New Roman" w:hAnsi="Times New Roman" w:cs="Times New Roman"/>
          <w:b/>
          <w:sz w:val="24"/>
        </w:rPr>
      </w:pPr>
      <w:bookmarkStart w:id="6" w:name="bookmark6"/>
      <w:bookmarkStart w:id="7" w:name="bookmark7"/>
      <w:r w:rsidRPr="003A19A5">
        <w:rPr>
          <w:rFonts w:ascii="Times New Roman" w:hAnsi="Times New Roman" w:cs="Times New Roman"/>
          <w:b/>
          <w:sz w:val="24"/>
        </w:rPr>
        <w:t>РАЗПОЛАГАНЕ НА РЕКЛАМИ</w:t>
      </w:r>
      <w:bookmarkEnd w:id="6"/>
      <w:bookmarkEnd w:id="7"/>
    </w:p>
    <w:p w:rsidR="004A15BF" w:rsidRPr="003A19A5" w:rsidRDefault="004A15BF" w:rsidP="004A15BF">
      <w:pPr>
        <w:pStyle w:val="11"/>
        <w:shd w:val="clear" w:color="auto" w:fill="auto"/>
        <w:spacing w:after="200" w:line="221" w:lineRule="auto"/>
        <w:ind w:firstLine="760"/>
        <w:jc w:val="both"/>
        <w:rPr>
          <w:rFonts w:ascii="Times New Roman" w:hAnsi="Times New Roman" w:cs="Times New Roman"/>
          <w:sz w:val="24"/>
        </w:rPr>
      </w:pPr>
      <w:r w:rsidRPr="003A19A5">
        <w:rPr>
          <w:rFonts w:ascii="Times New Roman" w:hAnsi="Times New Roman" w:cs="Times New Roman"/>
          <w:sz w:val="24"/>
        </w:rPr>
        <w:t>Разполагането на външна реклама, надписи, плакати и други рекламни елементи на територията на Общинския пазар и върху обекти - собственост на дружеството се разрешава по реда и условията на Наредбата за рекламната дейност на територията на община Нова Загора. За издаването на разрешения за разполагане на реклама се изисква становище на управителя.</w:t>
      </w:r>
    </w:p>
    <w:p w:rsidR="004A15BF" w:rsidRPr="003A19A5" w:rsidRDefault="004A15BF" w:rsidP="004A15BF">
      <w:pPr>
        <w:pStyle w:val="11"/>
        <w:numPr>
          <w:ilvl w:val="0"/>
          <w:numId w:val="1"/>
        </w:numPr>
        <w:shd w:val="clear" w:color="auto" w:fill="auto"/>
        <w:tabs>
          <w:tab w:val="left" w:pos="365"/>
        </w:tabs>
        <w:spacing w:after="200" w:line="218" w:lineRule="auto"/>
        <w:ind w:firstLine="0"/>
        <w:jc w:val="center"/>
        <w:rPr>
          <w:rFonts w:ascii="Times New Roman" w:hAnsi="Times New Roman" w:cs="Times New Roman"/>
          <w:b/>
          <w:sz w:val="24"/>
        </w:rPr>
      </w:pPr>
      <w:r w:rsidRPr="003A19A5">
        <w:rPr>
          <w:rFonts w:ascii="Times New Roman" w:hAnsi="Times New Roman" w:cs="Times New Roman"/>
          <w:b/>
          <w:sz w:val="24"/>
        </w:rPr>
        <w:t>САНКЦИИ ПРИ НАРУШВАНЕ НА ПРАВИЛНИКА</w:t>
      </w:r>
    </w:p>
    <w:p w:rsidR="004A15BF" w:rsidRPr="003A19A5" w:rsidRDefault="004A15BF" w:rsidP="004A15BF">
      <w:pPr>
        <w:pStyle w:val="11"/>
        <w:numPr>
          <w:ilvl w:val="0"/>
          <w:numId w:val="4"/>
        </w:numPr>
        <w:shd w:val="clear" w:color="auto" w:fill="auto"/>
        <w:tabs>
          <w:tab w:val="left" w:pos="1062"/>
        </w:tabs>
        <w:spacing w:line="218" w:lineRule="auto"/>
        <w:ind w:firstLine="760"/>
        <w:jc w:val="both"/>
        <w:rPr>
          <w:rFonts w:ascii="Times New Roman" w:hAnsi="Times New Roman" w:cs="Times New Roman"/>
          <w:sz w:val="24"/>
        </w:rPr>
      </w:pPr>
      <w:r w:rsidRPr="003A19A5">
        <w:rPr>
          <w:rFonts w:ascii="Times New Roman" w:hAnsi="Times New Roman" w:cs="Times New Roman"/>
          <w:sz w:val="24"/>
        </w:rPr>
        <w:t>Контролът по изпълнение на Правилника за вътрешния ред, организацията и управлението на "Общински пазари-Н.З." ЕООД, гр. Нова Загора се осъществява от служителите на Дружеството в рамките на предоставените им правомощия.</w:t>
      </w:r>
    </w:p>
    <w:p w:rsidR="004A15BF" w:rsidRPr="003A19A5" w:rsidRDefault="004A15BF" w:rsidP="004A15BF">
      <w:pPr>
        <w:pStyle w:val="11"/>
        <w:numPr>
          <w:ilvl w:val="0"/>
          <w:numId w:val="4"/>
        </w:numPr>
        <w:shd w:val="clear" w:color="auto" w:fill="auto"/>
        <w:tabs>
          <w:tab w:val="left" w:pos="1062"/>
        </w:tabs>
        <w:spacing w:line="218" w:lineRule="auto"/>
        <w:ind w:firstLine="760"/>
        <w:jc w:val="both"/>
        <w:rPr>
          <w:rFonts w:ascii="Times New Roman" w:hAnsi="Times New Roman" w:cs="Times New Roman"/>
          <w:sz w:val="24"/>
        </w:rPr>
      </w:pPr>
      <w:r w:rsidRPr="003A19A5">
        <w:rPr>
          <w:rFonts w:ascii="Times New Roman" w:hAnsi="Times New Roman" w:cs="Times New Roman"/>
          <w:sz w:val="24"/>
        </w:rPr>
        <w:t>Актовете за установяване на нарушения, за които е предвидена административно-наказателна отговорност се съставят от органите на МВР гр. Нова Загора и лица определени със Заповед на Кмета на Общината по реда определен от ЗАНН.</w:t>
      </w:r>
    </w:p>
    <w:p w:rsidR="004A15BF" w:rsidRPr="003A19A5" w:rsidRDefault="004A15BF" w:rsidP="004A15BF">
      <w:pPr>
        <w:pStyle w:val="11"/>
        <w:shd w:val="clear" w:color="auto" w:fill="auto"/>
        <w:tabs>
          <w:tab w:val="left" w:pos="396"/>
        </w:tabs>
        <w:spacing w:after="200" w:line="218" w:lineRule="auto"/>
        <w:ind w:firstLine="0"/>
        <w:jc w:val="both"/>
        <w:rPr>
          <w:rFonts w:ascii="Times New Roman" w:hAnsi="Times New Roman" w:cs="Times New Roman"/>
          <w:sz w:val="24"/>
        </w:rPr>
      </w:pPr>
      <w:r w:rsidRPr="003A19A5">
        <w:rPr>
          <w:rFonts w:ascii="Times New Roman" w:hAnsi="Times New Roman" w:cs="Times New Roman"/>
          <w:sz w:val="24"/>
        </w:rPr>
        <w:t>Ползвателите на търговски маси с абонамент се отстраняват от пазарите в момента на съставяне на протокола за нарушение, а внесената от тях сума остава в полза на "Общински пазари-Н.З." ЕООД като неустойка. Последните се лишават от правото да наемат търговска маса за срок от 1 /един/ месец.</w:t>
      </w:r>
    </w:p>
    <w:p w:rsidR="004A15BF" w:rsidRDefault="004A15BF" w:rsidP="004A15BF">
      <w:pPr>
        <w:pStyle w:val="11"/>
        <w:shd w:val="clear" w:color="auto" w:fill="auto"/>
        <w:tabs>
          <w:tab w:val="right" w:leader="dot" w:pos="1935"/>
          <w:tab w:val="left" w:leader="dot" w:pos="2550"/>
        </w:tabs>
        <w:spacing w:line="218" w:lineRule="auto"/>
        <w:ind w:firstLine="760"/>
        <w:jc w:val="both"/>
      </w:pPr>
      <w:r w:rsidRPr="003A19A5">
        <w:rPr>
          <w:rFonts w:ascii="Times New Roman" w:hAnsi="Times New Roman" w:cs="Times New Roman"/>
          <w:sz w:val="24"/>
        </w:rPr>
        <w:t>Настоящият Правилник за вътрешния ред, организацията и управлението на „Общински пазари Н.З." ЕООД гр. Нова Загора е приет с Решение №534/20.0</w:t>
      </w:r>
      <w:r>
        <w:rPr>
          <w:rFonts w:ascii="Times New Roman" w:hAnsi="Times New Roman" w:cs="Times New Roman"/>
          <w:sz w:val="24"/>
        </w:rPr>
        <w:t>4.2010 г. и е променен с Решения</w:t>
      </w:r>
      <w:r w:rsidRPr="003A19A5">
        <w:rPr>
          <w:rFonts w:ascii="Times New Roman" w:hAnsi="Times New Roman" w:cs="Times New Roman"/>
          <w:sz w:val="24"/>
        </w:rPr>
        <w:t xml:space="preserve"> № 444/27.09.2012 г. </w:t>
      </w:r>
      <w:r>
        <w:rPr>
          <w:rFonts w:ascii="Times New Roman" w:hAnsi="Times New Roman" w:cs="Times New Roman"/>
          <w:sz w:val="24"/>
        </w:rPr>
        <w:t xml:space="preserve">и </w:t>
      </w:r>
      <w:r w:rsidRPr="00CA70AE">
        <w:rPr>
          <w:rFonts w:ascii="Times New Roman" w:hAnsi="Times New Roman" w:cs="Times New Roman"/>
          <w:sz w:val="24"/>
        </w:rPr>
        <w:t>Решение №</w:t>
      </w:r>
      <w:r w:rsidR="00CA70AE" w:rsidRPr="00CA70AE">
        <w:rPr>
          <w:rFonts w:ascii="Times New Roman" w:hAnsi="Times New Roman" w:cs="Times New Roman"/>
          <w:sz w:val="24"/>
        </w:rPr>
        <w:t xml:space="preserve"> 264/29.11.2024г</w:t>
      </w:r>
      <w:r w:rsidR="00CA70AE">
        <w:rPr>
          <w:rFonts w:ascii="Times New Roman" w:hAnsi="Times New Roman" w:cs="Times New Roman"/>
          <w:color w:val="FF0000"/>
          <w:sz w:val="24"/>
        </w:rPr>
        <w:t>.</w:t>
      </w:r>
      <w:r w:rsidRPr="00006322">
        <w:rPr>
          <w:rFonts w:ascii="Times New Roman" w:hAnsi="Times New Roman" w:cs="Times New Roman"/>
          <w:color w:val="FF0000"/>
          <w:sz w:val="24"/>
        </w:rPr>
        <w:t xml:space="preserve"> </w:t>
      </w:r>
      <w:r w:rsidRPr="003A19A5">
        <w:rPr>
          <w:rFonts w:ascii="Times New Roman" w:hAnsi="Times New Roman" w:cs="Times New Roman"/>
          <w:sz w:val="24"/>
        </w:rPr>
        <w:t xml:space="preserve">на Общински съвет Нова Загора и влиза в сила от </w:t>
      </w:r>
      <w:r w:rsidR="00125A4A">
        <w:rPr>
          <w:rFonts w:ascii="Times New Roman" w:hAnsi="Times New Roman" w:cs="Times New Roman"/>
          <w:sz w:val="24"/>
        </w:rPr>
        <w:t>01.01.2025Г.</w:t>
      </w:r>
    </w:p>
    <w:p w:rsidR="00125A4A" w:rsidRDefault="00125A4A" w:rsidP="00125A4A">
      <w:pPr>
        <w:pStyle w:val="Default"/>
      </w:pPr>
    </w:p>
    <w:p w:rsidR="00125A4A" w:rsidRPr="00125A4A" w:rsidRDefault="00125A4A" w:rsidP="00125A4A">
      <w:pPr>
        <w:pStyle w:val="Default"/>
        <w:jc w:val="center"/>
        <w:rPr>
          <w:rFonts w:ascii="Times New Roman" w:hAnsi="Times New Roman" w:cs="Times New Roman"/>
          <w:i/>
          <w:color w:val="auto"/>
          <w:szCs w:val="22"/>
        </w:rPr>
      </w:pPr>
      <w:r w:rsidRPr="00125A4A">
        <w:rPr>
          <w:rFonts w:ascii="Times New Roman" w:hAnsi="Times New Roman" w:cs="Times New Roman"/>
          <w:b/>
          <w:bCs/>
          <w:i/>
          <w:color w:val="auto"/>
          <w:szCs w:val="22"/>
        </w:rPr>
        <w:t>ПРЕХОДНИ И ЗАКЛЮЧИТЕЛНИ РАЗПОРЕДБИ</w:t>
      </w:r>
    </w:p>
    <w:p w:rsidR="00125A4A" w:rsidRDefault="00125A4A" w:rsidP="00125A4A">
      <w:pPr>
        <w:pStyle w:val="Default"/>
      </w:pPr>
    </w:p>
    <w:p w:rsidR="00125A4A" w:rsidRPr="00125A4A" w:rsidRDefault="00125A4A" w:rsidP="00125A4A">
      <w:pPr>
        <w:pStyle w:val="Default"/>
        <w:jc w:val="both"/>
        <w:rPr>
          <w:rFonts w:ascii="Times New Roman" w:hAnsi="Times New Roman" w:cs="Times New Roman"/>
          <w:bCs/>
          <w:color w:val="272727"/>
          <w:szCs w:val="22"/>
        </w:rPr>
      </w:pPr>
      <w:r>
        <w:rPr>
          <w:b/>
          <w:bCs/>
          <w:color w:val="272727"/>
          <w:sz w:val="22"/>
          <w:szCs w:val="22"/>
        </w:rPr>
        <w:t xml:space="preserve">§ 1 </w:t>
      </w:r>
      <w:r w:rsidRPr="00125A4A">
        <w:rPr>
          <w:rFonts w:ascii="Times New Roman" w:hAnsi="Times New Roman" w:cs="Times New Roman"/>
          <w:bCs/>
          <w:color w:val="272727"/>
          <w:szCs w:val="22"/>
        </w:rPr>
        <w:t>Въвеждане на еврото в Република България влиза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наричано по-нататък „Решение за приемане на еврото", и Регламент на Съвета на Европейския съюз, приет в съответствие с чл. 140, параграф 3 от Договора за функционирането на Европейския съюз. Официалният валутен курс на лева към еврото е неотменимо фиксираният валутен курс на лева към еврото, определен в Регламент на Съвета, приет в съответствие с чл. 140, параграф 3 от Договора за функционирането на Европейския съюз.</w:t>
      </w:r>
    </w:p>
    <w:p w:rsidR="00125A4A" w:rsidRPr="00125A4A" w:rsidRDefault="00125A4A" w:rsidP="00125A4A">
      <w:pPr>
        <w:pStyle w:val="Default"/>
        <w:ind w:firstLine="708"/>
        <w:jc w:val="both"/>
        <w:rPr>
          <w:rFonts w:ascii="Times New Roman" w:hAnsi="Times New Roman" w:cs="Times New Roman"/>
          <w:color w:val="272727"/>
          <w:szCs w:val="22"/>
        </w:rPr>
      </w:pPr>
      <w:r w:rsidRPr="00125A4A">
        <w:rPr>
          <w:rFonts w:ascii="Times New Roman" w:hAnsi="Times New Roman" w:cs="Times New Roman"/>
          <w:bCs/>
          <w:color w:val="272727"/>
          <w:szCs w:val="22"/>
        </w:rPr>
        <w:t>Сумите посочени в евро, влизат в сила от датата определена в Решение на Съвета на Европейския съюз</w:t>
      </w:r>
      <w:r>
        <w:rPr>
          <w:rFonts w:ascii="Times New Roman" w:hAnsi="Times New Roman" w:cs="Times New Roman"/>
          <w:bCs/>
          <w:color w:val="272727"/>
          <w:szCs w:val="22"/>
        </w:rPr>
        <w:t>.</w:t>
      </w:r>
    </w:p>
    <w:p w:rsidR="00125A4A" w:rsidRDefault="00125A4A" w:rsidP="00E72E48">
      <w:pPr>
        <w:widowControl w:val="0"/>
        <w:spacing w:after="200" w:line="240" w:lineRule="auto"/>
        <w:ind w:left="5260"/>
        <w:rPr>
          <w:rFonts w:ascii="Times New Roman" w:eastAsia="Times New Roman" w:hAnsi="Times New Roman" w:cs="Times New Roman"/>
          <w:color w:val="000000"/>
          <w:sz w:val="24"/>
          <w:szCs w:val="18"/>
          <w:lang w:eastAsia="bg-BG" w:bidi="bg-BG"/>
        </w:rPr>
      </w:pPr>
    </w:p>
    <w:p w:rsidR="00E72E48" w:rsidRPr="00D3745B" w:rsidRDefault="00E72E48" w:rsidP="00E72E48">
      <w:pPr>
        <w:widowControl w:val="0"/>
        <w:spacing w:after="200" w:line="240" w:lineRule="auto"/>
        <w:ind w:left="5260"/>
        <w:rPr>
          <w:rFonts w:ascii="Times New Roman" w:eastAsia="Times New Roman" w:hAnsi="Times New Roman" w:cs="Times New Roman"/>
          <w:color w:val="000000"/>
          <w:sz w:val="24"/>
          <w:szCs w:val="18"/>
          <w:lang w:eastAsia="bg-BG" w:bidi="bg-BG"/>
        </w:rPr>
      </w:pPr>
      <w:bookmarkStart w:id="8" w:name="_GoBack"/>
      <w:bookmarkEnd w:id="8"/>
      <w:r w:rsidRPr="00D3745B">
        <w:rPr>
          <w:rFonts w:ascii="Times New Roman" w:eastAsia="Times New Roman" w:hAnsi="Times New Roman" w:cs="Times New Roman"/>
          <w:color w:val="000000"/>
          <w:sz w:val="24"/>
          <w:szCs w:val="18"/>
          <w:lang w:eastAsia="bg-BG" w:bidi="bg-BG"/>
        </w:rPr>
        <w:lastRenderedPageBreak/>
        <w:t>ПРИЛОЖЕНИЕ № 1 към т. 43 от Правилника за вътрешния ред по организацията и управлението на „Общински пазари Н.З.” ЕООД гр. Нова Загора.</w:t>
      </w:r>
    </w:p>
    <w:p w:rsidR="00E72E48" w:rsidRPr="00E72E48" w:rsidRDefault="00E72E48" w:rsidP="00E72E48">
      <w:pPr>
        <w:widowControl w:val="0"/>
        <w:spacing w:after="200" w:line="240" w:lineRule="auto"/>
        <w:ind w:left="5260"/>
        <w:rPr>
          <w:rFonts w:ascii="Times New Roman" w:eastAsia="Times New Roman" w:hAnsi="Times New Roman" w:cs="Times New Roman"/>
          <w:color w:val="000000"/>
          <w:sz w:val="20"/>
          <w:szCs w:val="18"/>
          <w:lang w:eastAsia="bg-BG" w:bidi="bg-BG"/>
        </w:rPr>
      </w:pPr>
    </w:p>
    <w:p w:rsidR="00E72E48" w:rsidRPr="00E72E48" w:rsidRDefault="00E72E48" w:rsidP="00E72E48">
      <w:pPr>
        <w:widowControl w:val="0"/>
        <w:spacing w:after="200" w:line="240" w:lineRule="auto"/>
        <w:jc w:val="center"/>
        <w:rPr>
          <w:rFonts w:ascii="Times New Roman" w:eastAsia="Times New Roman" w:hAnsi="Times New Roman" w:cs="Times New Roman"/>
          <w:color w:val="000000"/>
          <w:szCs w:val="19"/>
          <w:lang w:eastAsia="bg-BG" w:bidi="bg-BG"/>
        </w:rPr>
      </w:pPr>
      <w:r w:rsidRPr="00E72E48">
        <w:rPr>
          <w:rFonts w:ascii="Times New Roman" w:eastAsia="Times New Roman" w:hAnsi="Times New Roman" w:cs="Times New Roman"/>
          <w:b/>
          <w:bCs/>
          <w:color w:val="000000"/>
          <w:szCs w:val="19"/>
          <w:lang w:eastAsia="bg-BG" w:bidi="bg-BG"/>
        </w:rPr>
        <w:t>ЦЕНИ ЗА ПОЛЗВАНЕ НА МАСИ И ТЪРГОВСКИ ПЛОЩИ НА ТЕРИТОРИЯТА НА</w:t>
      </w:r>
      <w:r w:rsidRPr="00E72E48">
        <w:rPr>
          <w:rFonts w:ascii="Times New Roman" w:eastAsia="Times New Roman" w:hAnsi="Times New Roman" w:cs="Times New Roman"/>
          <w:b/>
          <w:bCs/>
          <w:color w:val="000000"/>
          <w:szCs w:val="19"/>
          <w:lang w:eastAsia="bg-BG" w:bidi="bg-BG"/>
        </w:rPr>
        <w:br/>
        <w:t>ЗЕЛЕНЧУКОВИЯ И ПРОМИШЛЕНИЯ ПАЗАР</w:t>
      </w:r>
    </w:p>
    <w:tbl>
      <w:tblPr>
        <w:tblOverlap w:val="never"/>
        <w:tblW w:w="9067" w:type="dxa"/>
        <w:jc w:val="center"/>
        <w:tblLayout w:type="fixed"/>
        <w:tblCellMar>
          <w:left w:w="10" w:type="dxa"/>
          <w:right w:w="10" w:type="dxa"/>
        </w:tblCellMar>
        <w:tblLook w:val="04A0" w:firstRow="1" w:lastRow="0" w:firstColumn="1" w:lastColumn="0" w:noHBand="0" w:noVBand="1"/>
      </w:tblPr>
      <w:tblGrid>
        <w:gridCol w:w="3704"/>
        <w:gridCol w:w="1045"/>
        <w:gridCol w:w="2050"/>
        <w:gridCol w:w="2268"/>
      </w:tblGrid>
      <w:tr w:rsidR="00E72E48" w:rsidRPr="00E72E48" w:rsidTr="00580E0C">
        <w:trPr>
          <w:trHeight w:hRule="exact" w:val="1679"/>
          <w:jc w:val="center"/>
        </w:trPr>
        <w:tc>
          <w:tcPr>
            <w:tcW w:w="3704" w:type="dxa"/>
            <w:tcBorders>
              <w:top w:val="single" w:sz="4" w:space="0" w:color="auto"/>
              <w:left w:val="single" w:sz="4" w:space="0" w:color="auto"/>
            </w:tcBorders>
            <w:shd w:val="clear" w:color="auto" w:fill="FFFFFF"/>
            <w:vAlign w:val="center"/>
          </w:tcPr>
          <w:p w:rsidR="00E72E48" w:rsidRPr="00E72E48" w:rsidRDefault="00E72E48" w:rsidP="00E72E48">
            <w:pPr>
              <w:widowControl w:val="0"/>
              <w:spacing w:after="0" w:line="240" w:lineRule="auto"/>
              <w:rPr>
                <w:rFonts w:ascii="Times New Roman" w:eastAsia="Tahoma" w:hAnsi="Times New Roman" w:cs="Times New Roman"/>
                <w:color w:val="000000"/>
                <w:sz w:val="20"/>
                <w:szCs w:val="19"/>
                <w:lang w:eastAsia="bg-BG" w:bidi="bg-BG"/>
              </w:rPr>
            </w:pPr>
            <w:r w:rsidRPr="00E72E48">
              <w:rPr>
                <w:rFonts w:ascii="Times New Roman" w:eastAsia="Times New Roman" w:hAnsi="Times New Roman" w:cs="Times New Roman"/>
                <w:b/>
                <w:bCs/>
                <w:color w:val="000000"/>
                <w:sz w:val="20"/>
                <w:szCs w:val="19"/>
                <w:lang w:eastAsia="bg-BG" w:bidi="bg-BG"/>
              </w:rPr>
              <w:t>ЗЕЛЕНЧУКОВ ПАЗАР</w:t>
            </w:r>
          </w:p>
        </w:tc>
        <w:tc>
          <w:tcPr>
            <w:tcW w:w="1045" w:type="dxa"/>
            <w:tcBorders>
              <w:top w:val="single" w:sz="4" w:space="0" w:color="auto"/>
              <w:left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color w:val="000000"/>
                <w:sz w:val="20"/>
                <w:szCs w:val="18"/>
                <w:lang w:eastAsia="bg-BG" w:bidi="bg-BG"/>
              </w:rPr>
              <w:t>ЗОНА</w:t>
            </w:r>
          </w:p>
        </w:tc>
        <w:tc>
          <w:tcPr>
            <w:tcW w:w="2050" w:type="dxa"/>
            <w:tcBorders>
              <w:top w:val="single" w:sz="4" w:space="0" w:color="auto"/>
              <w:left w:val="single" w:sz="4" w:space="0" w:color="auto"/>
            </w:tcBorders>
            <w:shd w:val="clear" w:color="auto" w:fill="FFFFFF"/>
            <w:vAlign w:val="center"/>
          </w:tcPr>
          <w:p w:rsidR="00E72E48" w:rsidRPr="00E72E48" w:rsidRDefault="00E72E48" w:rsidP="00E72E48">
            <w:pPr>
              <w:widowControl w:val="0"/>
              <w:spacing w:after="0" w:line="271"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color w:val="000000"/>
                <w:sz w:val="20"/>
                <w:szCs w:val="18"/>
                <w:lang w:eastAsia="bg-BG" w:bidi="bg-BG"/>
              </w:rPr>
              <w:t>ЦЕНА В ЛЕВА БЕЗ ДДС</w:t>
            </w:r>
          </w:p>
        </w:tc>
        <w:tc>
          <w:tcPr>
            <w:tcW w:w="2268" w:type="dxa"/>
            <w:tcBorders>
              <w:top w:val="single" w:sz="4" w:space="0" w:color="auto"/>
              <w:left w:val="single" w:sz="4" w:space="0" w:color="auto"/>
              <w:right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color w:val="000000"/>
                <w:sz w:val="20"/>
                <w:szCs w:val="18"/>
                <w:lang w:eastAsia="bg-BG" w:bidi="bg-BG"/>
              </w:rPr>
              <w:t>ЦЕНА В ЛЕВА С</w:t>
            </w: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color w:val="000000"/>
                <w:sz w:val="20"/>
                <w:szCs w:val="18"/>
                <w:lang w:eastAsia="bg-BG" w:bidi="bg-BG"/>
              </w:rPr>
              <w:t>ДДС</w:t>
            </w:r>
          </w:p>
        </w:tc>
      </w:tr>
      <w:tr w:rsidR="00E72E48" w:rsidRPr="00E72E48" w:rsidTr="00580E0C">
        <w:trPr>
          <w:trHeight w:hRule="exact" w:val="1029"/>
          <w:jc w:val="center"/>
        </w:trPr>
        <w:tc>
          <w:tcPr>
            <w:tcW w:w="3704" w:type="dxa"/>
            <w:tcBorders>
              <w:top w:val="single" w:sz="4" w:space="0" w:color="auto"/>
              <w:left w:val="single" w:sz="4" w:space="0" w:color="auto"/>
            </w:tcBorders>
            <w:shd w:val="clear" w:color="auto" w:fill="FFFFFF"/>
          </w:tcPr>
          <w:p w:rsidR="00E72E48" w:rsidRPr="00580E0C" w:rsidRDefault="00E72E48" w:rsidP="00E72E48">
            <w:pPr>
              <w:widowControl w:val="0"/>
              <w:spacing w:after="0" w:line="240" w:lineRule="auto"/>
              <w:rPr>
                <w:rFonts w:ascii="Times New Roman" w:eastAsia="Tahoma" w:hAnsi="Times New Roman" w:cs="Times New Roman"/>
                <w:color w:val="000000"/>
                <w:szCs w:val="18"/>
                <w:lang w:eastAsia="bg-BG" w:bidi="bg-BG"/>
              </w:rPr>
            </w:pPr>
            <w:r w:rsidRPr="00580E0C">
              <w:rPr>
                <w:rFonts w:ascii="Times New Roman" w:eastAsia="Times New Roman" w:hAnsi="Times New Roman" w:cs="Times New Roman"/>
                <w:color w:val="000000"/>
                <w:szCs w:val="18"/>
                <w:lang w:eastAsia="bg-BG" w:bidi="bg-BG"/>
              </w:rPr>
              <w:t>1. За ползване на 1 бр. маса за месец.</w:t>
            </w:r>
          </w:p>
        </w:tc>
        <w:tc>
          <w:tcPr>
            <w:tcW w:w="1045" w:type="dxa"/>
            <w:tcBorders>
              <w:top w:val="single" w:sz="4" w:space="0" w:color="auto"/>
              <w:left w:val="single" w:sz="4" w:space="0" w:color="auto"/>
            </w:tcBorders>
            <w:shd w:val="clear" w:color="auto" w:fill="FFFFFF"/>
          </w:tcPr>
          <w:p w:rsidR="006E44F4" w:rsidRDefault="006E44F4" w:rsidP="00E72E48">
            <w:pPr>
              <w:widowControl w:val="0"/>
              <w:spacing w:after="0" w:line="271" w:lineRule="auto"/>
              <w:jc w:val="center"/>
              <w:rPr>
                <w:rFonts w:ascii="Times New Roman" w:eastAsia="Times New Roman" w:hAnsi="Times New Roman" w:cs="Times New Roman"/>
                <w:b/>
                <w:bCs/>
                <w:color w:val="000000"/>
                <w:sz w:val="20"/>
                <w:szCs w:val="18"/>
                <w:lang w:eastAsia="bg-BG" w:bidi="bg-BG"/>
              </w:rPr>
            </w:pPr>
          </w:p>
          <w:p w:rsidR="00E72E48" w:rsidRPr="00E72E48" w:rsidRDefault="00E72E48" w:rsidP="00E72E48">
            <w:pPr>
              <w:widowControl w:val="0"/>
              <w:spacing w:after="0" w:line="271" w:lineRule="auto"/>
              <w:jc w:val="center"/>
              <w:rPr>
                <w:rFonts w:ascii="Times New Roman" w:eastAsia="Times New Roman" w:hAnsi="Times New Roman" w:cs="Times New Roman"/>
                <w:b/>
                <w:bCs/>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I</w:t>
            </w:r>
          </w:p>
          <w:p w:rsidR="00580E0C" w:rsidRDefault="00580E0C" w:rsidP="00E72E48">
            <w:pPr>
              <w:widowControl w:val="0"/>
              <w:spacing w:after="0" w:line="271" w:lineRule="auto"/>
              <w:jc w:val="center"/>
              <w:rPr>
                <w:rFonts w:ascii="Times New Roman" w:eastAsia="Times New Roman" w:hAnsi="Times New Roman" w:cs="Times New Roman"/>
                <w:b/>
                <w:bCs/>
                <w:color w:val="000000"/>
                <w:sz w:val="20"/>
                <w:szCs w:val="18"/>
                <w:lang w:eastAsia="bg-BG" w:bidi="bg-BG"/>
              </w:rPr>
            </w:pPr>
          </w:p>
          <w:p w:rsidR="00E72E48" w:rsidRPr="00E72E48" w:rsidRDefault="00E72E48" w:rsidP="00E72E48">
            <w:pPr>
              <w:widowControl w:val="0"/>
              <w:spacing w:after="0" w:line="271"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 xml:space="preserve"> П </w:t>
            </w:r>
          </w:p>
        </w:tc>
        <w:tc>
          <w:tcPr>
            <w:tcW w:w="2050" w:type="dxa"/>
            <w:tcBorders>
              <w:top w:val="single" w:sz="4" w:space="0" w:color="auto"/>
              <w:left w:val="single" w:sz="4" w:space="0" w:color="auto"/>
            </w:tcBorders>
            <w:shd w:val="clear" w:color="auto" w:fill="FFFFFF"/>
            <w:vAlign w:val="bottom"/>
          </w:tcPr>
          <w:p w:rsidR="00E72E48" w:rsidRDefault="00E72E48" w:rsidP="00E72E48">
            <w:pPr>
              <w:widowControl w:val="0"/>
              <w:spacing w:after="0" w:line="240" w:lineRule="auto"/>
              <w:rPr>
                <w:rFonts w:ascii="Times New Roman" w:eastAsia="Times New Roman" w:hAnsi="Times New Roman" w:cs="Times New Roman"/>
                <w:b/>
                <w:bCs/>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 xml:space="preserve">  </w:t>
            </w:r>
            <w:r w:rsidRPr="00E72E48">
              <w:rPr>
                <w:rFonts w:ascii="Times New Roman" w:eastAsia="Times New Roman" w:hAnsi="Times New Roman" w:cs="Times New Roman"/>
                <w:b/>
                <w:bCs/>
                <w:color w:val="000000"/>
                <w:sz w:val="20"/>
                <w:szCs w:val="18"/>
                <w:lang w:val="en-US" w:eastAsia="bg-BG" w:bidi="bg-BG"/>
              </w:rPr>
              <w:t>94</w:t>
            </w:r>
            <w:r w:rsidRPr="00E72E48">
              <w:rPr>
                <w:rFonts w:ascii="Times New Roman" w:eastAsia="Times New Roman" w:hAnsi="Times New Roman" w:cs="Times New Roman"/>
                <w:b/>
                <w:bCs/>
                <w:color w:val="000000"/>
                <w:sz w:val="20"/>
                <w:szCs w:val="18"/>
                <w:lang w:eastAsia="bg-BG" w:bidi="bg-BG"/>
              </w:rPr>
              <w:t>,00лв./ 48,06   евро</w:t>
            </w:r>
          </w:p>
          <w:p w:rsidR="00580E0C" w:rsidRPr="00E72E48" w:rsidRDefault="00580E0C" w:rsidP="00E72E48">
            <w:pPr>
              <w:widowControl w:val="0"/>
              <w:spacing w:after="0" w:line="240" w:lineRule="auto"/>
              <w:rPr>
                <w:rFonts w:ascii="Times New Roman" w:eastAsia="Tahoma" w:hAnsi="Times New Roman" w:cs="Times New Roman"/>
                <w:color w:val="000000"/>
                <w:sz w:val="20"/>
                <w:szCs w:val="18"/>
                <w:lang w:eastAsia="bg-BG" w:bidi="bg-BG"/>
              </w:rPr>
            </w:pP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76,00лв./38,86 евро</w:t>
            </w:r>
          </w:p>
        </w:tc>
        <w:tc>
          <w:tcPr>
            <w:tcW w:w="2268" w:type="dxa"/>
            <w:tcBorders>
              <w:top w:val="single" w:sz="4" w:space="0" w:color="auto"/>
              <w:left w:val="single" w:sz="4" w:space="0" w:color="auto"/>
              <w:right w:val="single" w:sz="4" w:space="0" w:color="auto"/>
            </w:tcBorders>
            <w:shd w:val="clear" w:color="auto" w:fill="FFFFFF"/>
          </w:tcPr>
          <w:p w:rsidR="006E44F4" w:rsidRDefault="006E44F4" w:rsidP="00E72E48">
            <w:pPr>
              <w:widowControl w:val="0"/>
              <w:spacing w:after="0" w:line="240" w:lineRule="auto"/>
              <w:jc w:val="center"/>
              <w:rPr>
                <w:rFonts w:ascii="Times New Roman" w:eastAsia="Times New Roman" w:hAnsi="Times New Roman" w:cs="Times New Roman"/>
                <w:b/>
                <w:bCs/>
                <w:color w:val="000000"/>
                <w:sz w:val="20"/>
                <w:szCs w:val="18"/>
                <w:lang w:eastAsia="bg-BG" w:bidi="bg-BG"/>
              </w:rPr>
            </w:pP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112,80лв./57,67 евро</w:t>
            </w:r>
          </w:p>
          <w:p w:rsidR="00580E0C" w:rsidRDefault="00580E0C" w:rsidP="00E72E48">
            <w:pPr>
              <w:widowControl w:val="0"/>
              <w:spacing w:after="0" w:line="240" w:lineRule="auto"/>
              <w:jc w:val="center"/>
              <w:rPr>
                <w:rFonts w:ascii="Times New Roman" w:eastAsia="Times New Roman" w:hAnsi="Times New Roman" w:cs="Times New Roman"/>
                <w:b/>
                <w:bCs/>
                <w:color w:val="000000"/>
                <w:sz w:val="20"/>
                <w:szCs w:val="18"/>
                <w:lang w:eastAsia="bg-BG" w:bidi="bg-BG"/>
              </w:rPr>
            </w:pP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91,20лв./ 46,63 евро</w:t>
            </w: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p>
        </w:tc>
      </w:tr>
      <w:tr w:rsidR="00E72E48" w:rsidRPr="00E72E48" w:rsidTr="00580E0C">
        <w:trPr>
          <w:trHeight w:hRule="exact" w:val="987"/>
          <w:jc w:val="center"/>
        </w:trPr>
        <w:tc>
          <w:tcPr>
            <w:tcW w:w="3704" w:type="dxa"/>
            <w:tcBorders>
              <w:top w:val="single" w:sz="4" w:space="0" w:color="auto"/>
              <w:left w:val="single" w:sz="4" w:space="0" w:color="auto"/>
            </w:tcBorders>
            <w:shd w:val="clear" w:color="auto" w:fill="FFFFFF"/>
          </w:tcPr>
          <w:p w:rsidR="00E72E48" w:rsidRPr="00580E0C" w:rsidRDefault="00E72E48" w:rsidP="00E72E48">
            <w:pPr>
              <w:widowControl w:val="0"/>
              <w:spacing w:after="0" w:line="240" w:lineRule="auto"/>
              <w:rPr>
                <w:rFonts w:ascii="Times New Roman" w:eastAsia="Tahoma" w:hAnsi="Times New Roman" w:cs="Times New Roman"/>
                <w:color w:val="000000"/>
                <w:szCs w:val="18"/>
                <w:lang w:eastAsia="bg-BG" w:bidi="bg-BG"/>
              </w:rPr>
            </w:pPr>
            <w:r w:rsidRPr="00580E0C">
              <w:rPr>
                <w:rFonts w:ascii="Times New Roman" w:eastAsia="Times New Roman" w:hAnsi="Times New Roman" w:cs="Times New Roman"/>
                <w:color w:val="000000"/>
                <w:szCs w:val="18"/>
                <w:lang w:eastAsia="bg-BG" w:bidi="bg-BG"/>
              </w:rPr>
              <w:t>2. За ползване на 1 бр. маса за ден.</w:t>
            </w:r>
          </w:p>
        </w:tc>
        <w:tc>
          <w:tcPr>
            <w:tcW w:w="1045" w:type="dxa"/>
            <w:tcBorders>
              <w:top w:val="single" w:sz="4" w:space="0" w:color="auto"/>
              <w:left w:val="single" w:sz="4" w:space="0" w:color="auto"/>
            </w:tcBorders>
            <w:shd w:val="clear" w:color="auto" w:fill="FFFFFF"/>
            <w:vAlign w:val="bottom"/>
          </w:tcPr>
          <w:p w:rsidR="00E72E48" w:rsidRDefault="00E72E48" w:rsidP="00E72E48">
            <w:pPr>
              <w:widowControl w:val="0"/>
              <w:spacing w:after="0" w:line="276" w:lineRule="auto"/>
              <w:rPr>
                <w:rFonts w:ascii="Times New Roman" w:eastAsia="Times New Roman" w:hAnsi="Times New Roman" w:cs="Times New Roman"/>
                <w:b/>
                <w:bCs/>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 xml:space="preserve">          I</w:t>
            </w:r>
          </w:p>
          <w:p w:rsidR="00580E0C" w:rsidRPr="00E72E48" w:rsidRDefault="00580E0C" w:rsidP="00E72E48">
            <w:pPr>
              <w:widowControl w:val="0"/>
              <w:spacing w:after="0" w:line="276" w:lineRule="auto"/>
              <w:rPr>
                <w:rFonts w:ascii="Times New Roman" w:eastAsia="Times New Roman" w:hAnsi="Times New Roman" w:cs="Times New Roman"/>
                <w:b/>
                <w:bCs/>
                <w:color w:val="000000"/>
                <w:sz w:val="20"/>
                <w:szCs w:val="18"/>
                <w:lang w:eastAsia="bg-BG" w:bidi="bg-BG"/>
              </w:rPr>
            </w:pPr>
          </w:p>
          <w:p w:rsidR="00E72E48" w:rsidRPr="00E72E48" w:rsidRDefault="00E72E48" w:rsidP="00E72E48">
            <w:pPr>
              <w:widowControl w:val="0"/>
              <w:spacing w:after="0" w:line="276" w:lineRule="auto"/>
              <w:jc w:val="center"/>
              <w:rPr>
                <w:rFonts w:ascii="Times New Roman" w:eastAsia="Tahoma" w:hAnsi="Times New Roman" w:cs="Times New Roman"/>
                <w:color w:val="000000"/>
                <w:sz w:val="20"/>
                <w:szCs w:val="18"/>
                <w:lang w:val="en-US" w:eastAsia="bg-BG" w:bidi="bg-BG"/>
              </w:rPr>
            </w:pPr>
            <w:r w:rsidRPr="00E72E48">
              <w:rPr>
                <w:rFonts w:ascii="Times New Roman" w:eastAsia="Times New Roman" w:hAnsi="Times New Roman" w:cs="Times New Roman"/>
                <w:b/>
                <w:bCs/>
                <w:color w:val="000000"/>
                <w:sz w:val="20"/>
                <w:szCs w:val="18"/>
                <w:lang w:eastAsia="bg-BG" w:bidi="bg-BG"/>
              </w:rPr>
              <w:t xml:space="preserve"> </w:t>
            </w:r>
            <w:r w:rsidRPr="00E72E48">
              <w:rPr>
                <w:rFonts w:ascii="Times New Roman" w:eastAsia="Times New Roman" w:hAnsi="Times New Roman" w:cs="Times New Roman"/>
                <w:b/>
                <w:bCs/>
                <w:color w:val="000000"/>
                <w:sz w:val="20"/>
                <w:szCs w:val="18"/>
                <w:lang w:val="en-US" w:eastAsia="bg-BG" w:bidi="bg-BG"/>
              </w:rPr>
              <w:t>II</w:t>
            </w:r>
          </w:p>
        </w:tc>
        <w:tc>
          <w:tcPr>
            <w:tcW w:w="2050" w:type="dxa"/>
            <w:tcBorders>
              <w:top w:val="single" w:sz="4" w:space="0" w:color="auto"/>
              <w:left w:val="single" w:sz="4" w:space="0" w:color="auto"/>
            </w:tcBorders>
            <w:shd w:val="clear" w:color="auto" w:fill="FFFFFF"/>
            <w:vAlign w:val="bottom"/>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4,50лв./ 2,30 евро</w:t>
            </w: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3,80лв./ 1,94 евро</w:t>
            </w:r>
          </w:p>
          <w:p w:rsidR="00E72E48" w:rsidRPr="00E72E48" w:rsidRDefault="00E72E48" w:rsidP="00E72E48">
            <w:pPr>
              <w:widowControl w:val="0"/>
              <w:spacing w:after="0" w:line="240" w:lineRule="auto"/>
              <w:rPr>
                <w:rFonts w:ascii="Times New Roman" w:eastAsia="Tahoma" w:hAnsi="Times New Roman" w:cs="Times New Roman"/>
                <w:color w:val="000000"/>
                <w:sz w:val="20"/>
                <w:szCs w:val="18"/>
                <w:lang w:eastAsia="bg-BG" w:bidi="bg-BG"/>
              </w:rPr>
            </w:pPr>
          </w:p>
        </w:tc>
        <w:tc>
          <w:tcPr>
            <w:tcW w:w="2268" w:type="dxa"/>
            <w:tcBorders>
              <w:top w:val="single" w:sz="4" w:space="0" w:color="auto"/>
              <w:left w:val="single" w:sz="4" w:space="0" w:color="auto"/>
              <w:right w:val="single" w:sz="4" w:space="0" w:color="auto"/>
            </w:tcBorders>
            <w:shd w:val="clear" w:color="auto" w:fill="FFFFFF"/>
            <w:vAlign w:val="bottom"/>
          </w:tcPr>
          <w:p w:rsidR="00E72E48" w:rsidRPr="00E72E48" w:rsidRDefault="00E72E48" w:rsidP="00E72E48">
            <w:pPr>
              <w:widowControl w:val="0"/>
              <w:spacing w:after="0" w:line="240" w:lineRule="auto"/>
              <w:ind w:firstLine="400"/>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5,40лв./2,76 евро</w:t>
            </w:r>
          </w:p>
          <w:p w:rsidR="00E72E48" w:rsidRPr="00E72E48" w:rsidRDefault="00E72E48" w:rsidP="00E72E48">
            <w:pPr>
              <w:widowControl w:val="0"/>
              <w:spacing w:after="0" w:line="240" w:lineRule="auto"/>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 xml:space="preserve">       4,56 лв./ 2,33 евро</w:t>
            </w: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p>
        </w:tc>
      </w:tr>
      <w:tr w:rsidR="00E72E48" w:rsidRPr="00E72E48" w:rsidTr="00580E0C">
        <w:trPr>
          <w:trHeight w:hRule="exact" w:val="1116"/>
          <w:jc w:val="center"/>
        </w:trPr>
        <w:tc>
          <w:tcPr>
            <w:tcW w:w="3704" w:type="dxa"/>
            <w:tcBorders>
              <w:top w:val="single" w:sz="4" w:space="0" w:color="auto"/>
              <w:left w:val="single" w:sz="4" w:space="0" w:color="auto"/>
            </w:tcBorders>
            <w:shd w:val="clear" w:color="auto" w:fill="FFFFFF"/>
            <w:vAlign w:val="bottom"/>
          </w:tcPr>
          <w:p w:rsidR="00E72E48" w:rsidRPr="00580E0C" w:rsidRDefault="00E72E48" w:rsidP="00E72E48">
            <w:pPr>
              <w:widowControl w:val="0"/>
              <w:spacing w:after="0" w:line="252" w:lineRule="auto"/>
              <w:rPr>
                <w:rFonts w:ascii="Times New Roman" w:eastAsia="Tahoma" w:hAnsi="Times New Roman" w:cs="Times New Roman"/>
                <w:color w:val="000000"/>
                <w:szCs w:val="18"/>
                <w:lang w:eastAsia="bg-BG" w:bidi="bg-BG"/>
              </w:rPr>
            </w:pPr>
            <w:r w:rsidRPr="00580E0C">
              <w:rPr>
                <w:rFonts w:ascii="Times New Roman" w:eastAsia="Times New Roman" w:hAnsi="Times New Roman" w:cs="Times New Roman"/>
                <w:color w:val="000000"/>
                <w:szCs w:val="18"/>
                <w:lang w:eastAsia="bg-BG" w:bidi="bg-BG"/>
              </w:rPr>
              <w:t>3. Търговска площ в района на зеленчуковия пазар за разполагане на собствена масичка през съботния пазарен ден - 1 кв.м.</w:t>
            </w:r>
          </w:p>
        </w:tc>
        <w:tc>
          <w:tcPr>
            <w:tcW w:w="1045" w:type="dxa"/>
            <w:tcBorders>
              <w:top w:val="single" w:sz="4" w:space="0" w:color="auto"/>
              <w:left w:val="single" w:sz="4" w:space="0" w:color="auto"/>
            </w:tcBorders>
            <w:shd w:val="clear" w:color="auto" w:fill="FFFFFF"/>
          </w:tcPr>
          <w:p w:rsidR="00E72E48" w:rsidRPr="00E72E48" w:rsidRDefault="00E72E48" w:rsidP="00E72E48">
            <w:pPr>
              <w:widowControl w:val="0"/>
              <w:spacing w:after="0" w:line="240" w:lineRule="auto"/>
              <w:rPr>
                <w:rFonts w:ascii="Times New Roman" w:eastAsia="Microsoft Sans Serif" w:hAnsi="Times New Roman" w:cs="Times New Roman"/>
                <w:color w:val="000000"/>
                <w:sz w:val="20"/>
                <w:szCs w:val="10"/>
                <w:lang w:eastAsia="bg-BG" w:bidi="bg-BG"/>
              </w:rPr>
            </w:pPr>
          </w:p>
        </w:tc>
        <w:tc>
          <w:tcPr>
            <w:tcW w:w="2050" w:type="dxa"/>
            <w:tcBorders>
              <w:top w:val="single" w:sz="4" w:space="0" w:color="auto"/>
              <w:left w:val="single" w:sz="4" w:space="0" w:color="auto"/>
            </w:tcBorders>
            <w:shd w:val="clear" w:color="auto" w:fill="FFFFFF"/>
            <w:vAlign w:val="bottom"/>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1,75лв./0,89 евро</w:t>
            </w:r>
          </w:p>
        </w:tc>
        <w:tc>
          <w:tcPr>
            <w:tcW w:w="2268" w:type="dxa"/>
            <w:tcBorders>
              <w:top w:val="single" w:sz="4" w:space="0" w:color="auto"/>
              <w:left w:val="single" w:sz="4" w:space="0" w:color="auto"/>
              <w:right w:val="single" w:sz="4" w:space="0" w:color="auto"/>
            </w:tcBorders>
            <w:shd w:val="clear" w:color="auto" w:fill="FFFFFF"/>
            <w:vAlign w:val="bottom"/>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2,10лв./ 1,07 евро</w:t>
            </w:r>
          </w:p>
        </w:tc>
      </w:tr>
      <w:tr w:rsidR="00E72E48" w:rsidRPr="00E72E48" w:rsidTr="00580E0C">
        <w:trPr>
          <w:trHeight w:hRule="exact" w:val="994"/>
          <w:jc w:val="center"/>
        </w:trPr>
        <w:tc>
          <w:tcPr>
            <w:tcW w:w="3704" w:type="dxa"/>
            <w:tcBorders>
              <w:top w:val="single" w:sz="4" w:space="0" w:color="auto"/>
              <w:left w:val="single" w:sz="4" w:space="0" w:color="auto"/>
            </w:tcBorders>
            <w:shd w:val="clear" w:color="auto" w:fill="FFFFFF"/>
            <w:vAlign w:val="bottom"/>
          </w:tcPr>
          <w:p w:rsidR="00E72E48" w:rsidRPr="00580E0C" w:rsidRDefault="00E72E48" w:rsidP="00E72E48">
            <w:pPr>
              <w:widowControl w:val="0"/>
              <w:spacing w:after="0" w:line="252" w:lineRule="auto"/>
              <w:rPr>
                <w:rFonts w:ascii="Times New Roman" w:eastAsia="Tahoma" w:hAnsi="Times New Roman" w:cs="Times New Roman"/>
                <w:color w:val="000000"/>
                <w:szCs w:val="18"/>
                <w:lang w:eastAsia="bg-BG" w:bidi="bg-BG"/>
              </w:rPr>
            </w:pPr>
            <w:r w:rsidRPr="00580E0C">
              <w:rPr>
                <w:rFonts w:ascii="Times New Roman" w:eastAsia="Times New Roman" w:hAnsi="Times New Roman" w:cs="Times New Roman"/>
                <w:color w:val="000000"/>
                <w:szCs w:val="18"/>
                <w:lang w:eastAsia="bg-BG" w:bidi="bg-BG"/>
              </w:rPr>
              <w:t>4. Кошара с площ до 4 кв.м. за продажба на дини, пъпеши и зеле - за 1 месец.</w:t>
            </w:r>
          </w:p>
        </w:tc>
        <w:tc>
          <w:tcPr>
            <w:tcW w:w="1045" w:type="dxa"/>
            <w:tcBorders>
              <w:top w:val="single" w:sz="4" w:space="0" w:color="auto"/>
              <w:left w:val="single" w:sz="4" w:space="0" w:color="auto"/>
            </w:tcBorders>
            <w:shd w:val="clear" w:color="auto" w:fill="FFFFFF"/>
          </w:tcPr>
          <w:p w:rsidR="00E72E48" w:rsidRPr="00E72E48" w:rsidRDefault="00E72E48" w:rsidP="00E72E48">
            <w:pPr>
              <w:widowControl w:val="0"/>
              <w:spacing w:after="0" w:line="240" w:lineRule="auto"/>
              <w:rPr>
                <w:rFonts w:ascii="Times New Roman" w:eastAsia="Microsoft Sans Serif" w:hAnsi="Times New Roman" w:cs="Times New Roman"/>
                <w:color w:val="000000"/>
                <w:sz w:val="20"/>
                <w:szCs w:val="10"/>
                <w:lang w:eastAsia="bg-BG" w:bidi="bg-BG"/>
              </w:rPr>
            </w:pPr>
          </w:p>
        </w:tc>
        <w:tc>
          <w:tcPr>
            <w:tcW w:w="2050" w:type="dxa"/>
            <w:tcBorders>
              <w:top w:val="single" w:sz="4" w:space="0" w:color="auto"/>
              <w:left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45,83лв./ 23,43 евро</w:t>
            </w:r>
          </w:p>
        </w:tc>
        <w:tc>
          <w:tcPr>
            <w:tcW w:w="2268" w:type="dxa"/>
            <w:tcBorders>
              <w:top w:val="single" w:sz="4" w:space="0" w:color="auto"/>
              <w:left w:val="single" w:sz="4" w:space="0" w:color="auto"/>
              <w:right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55,00лв./ 28,12 евро</w:t>
            </w:r>
          </w:p>
        </w:tc>
      </w:tr>
      <w:tr w:rsidR="00E72E48" w:rsidRPr="00E72E48" w:rsidTr="00580E0C">
        <w:trPr>
          <w:trHeight w:hRule="exact" w:val="835"/>
          <w:jc w:val="center"/>
        </w:trPr>
        <w:tc>
          <w:tcPr>
            <w:tcW w:w="3704" w:type="dxa"/>
            <w:tcBorders>
              <w:top w:val="single" w:sz="4" w:space="0" w:color="auto"/>
              <w:left w:val="single" w:sz="4" w:space="0" w:color="auto"/>
            </w:tcBorders>
            <w:shd w:val="clear" w:color="auto" w:fill="FFFFFF"/>
            <w:vAlign w:val="bottom"/>
          </w:tcPr>
          <w:p w:rsidR="00E72E48" w:rsidRPr="00580E0C" w:rsidRDefault="00E72E48" w:rsidP="00E72E48">
            <w:pPr>
              <w:widowControl w:val="0"/>
              <w:spacing w:after="0" w:line="252" w:lineRule="auto"/>
              <w:rPr>
                <w:rFonts w:ascii="Times New Roman" w:eastAsia="Tahoma" w:hAnsi="Times New Roman" w:cs="Times New Roman"/>
                <w:color w:val="000000"/>
                <w:szCs w:val="18"/>
                <w:lang w:eastAsia="bg-BG" w:bidi="bg-BG"/>
              </w:rPr>
            </w:pPr>
            <w:r w:rsidRPr="00580E0C">
              <w:rPr>
                <w:rFonts w:ascii="Times New Roman" w:eastAsia="Times New Roman" w:hAnsi="Times New Roman" w:cs="Times New Roman"/>
                <w:color w:val="000000"/>
                <w:szCs w:val="18"/>
                <w:lang w:eastAsia="bg-BG" w:bidi="bg-BG"/>
              </w:rPr>
              <w:t>5. Свободно място за съхранение за амбалаж с площ до 4 кв.м за 1 месец.</w:t>
            </w:r>
          </w:p>
        </w:tc>
        <w:tc>
          <w:tcPr>
            <w:tcW w:w="1045" w:type="dxa"/>
            <w:tcBorders>
              <w:top w:val="single" w:sz="4" w:space="0" w:color="auto"/>
              <w:left w:val="single" w:sz="4" w:space="0" w:color="auto"/>
            </w:tcBorders>
            <w:shd w:val="clear" w:color="auto" w:fill="FFFFFF"/>
          </w:tcPr>
          <w:p w:rsidR="00E72E48" w:rsidRPr="00E72E48" w:rsidRDefault="00E72E48" w:rsidP="00E72E48">
            <w:pPr>
              <w:widowControl w:val="0"/>
              <w:spacing w:after="0" w:line="240" w:lineRule="auto"/>
              <w:rPr>
                <w:rFonts w:ascii="Times New Roman" w:eastAsia="Microsoft Sans Serif" w:hAnsi="Times New Roman" w:cs="Times New Roman"/>
                <w:color w:val="000000"/>
                <w:sz w:val="20"/>
                <w:szCs w:val="10"/>
                <w:lang w:eastAsia="bg-BG" w:bidi="bg-BG"/>
              </w:rPr>
            </w:pPr>
          </w:p>
        </w:tc>
        <w:tc>
          <w:tcPr>
            <w:tcW w:w="2050" w:type="dxa"/>
            <w:tcBorders>
              <w:top w:val="single" w:sz="4" w:space="0" w:color="auto"/>
              <w:left w:val="single" w:sz="4" w:space="0" w:color="auto"/>
            </w:tcBorders>
            <w:shd w:val="clear" w:color="auto" w:fill="FFFFFF"/>
            <w:vAlign w:val="bottom"/>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40,00лв./ 20,45 евро</w:t>
            </w:r>
          </w:p>
        </w:tc>
        <w:tc>
          <w:tcPr>
            <w:tcW w:w="2268" w:type="dxa"/>
            <w:tcBorders>
              <w:top w:val="single" w:sz="4" w:space="0" w:color="auto"/>
              <w:left w:val="single" w:sz="4" w:space="0" w:color="auto"/>
              <w:right w:val="single" w:sz="4" w:space="0" w:color="auto"/>
            </w:tcBorders>
            <w:shd w:val="clear" w:color="auto" w:fill="FFFFFF"/>
            <w:vAlign w:val="bottom"/>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48,00лв./24,54 евро</w:t>
            </w:r>
          </w:p>
        </w:tc>
      </w:tr>
      <w:tr w:rsidR="00E72E48" w:rsidRPr="00E72E48" w:rsidTr="00580E0C">
        <w:trPr>
          <w:trHeight w:hRule="exact" w:val="1117"/>
          <w:jc w:val="center"/>
        </w:trPr>
        <w:tc>
          <w:tcPr>
            <w:tcW w:w="3704" w:type="dxa"/>
            <w:tcBorders>
              <w:top w:val="single" w:sz="4" w:space="0" w:color="auto"/>
              <w:left w:val="single" w:sz="4" w:space="0" w:color="auto"/>
              <w:bottom w:val="single" w:sz="4" w:space="0" w:color="auto"/>
            </w:tcBorders>
            <w:shd w:val="clear" w:color="auto" w:fill="FFFFFF"/>
          </w:tcPr>
          <w:p w:rsidR="00E72E48" w:rsidRPr="00580E0C" w:rsidRDefault="00E72E48" w:rsidP="00E72E48">
            <w:pPr>
              <w:widowControl w:val="0"/>
              <w:spacing w:after="0" w:line="252" w:lineRule="auto"/>
              <w:rPr>
                <w:rFonts w:ascii="Times New Roman" w:eastAsia="Tahoma" w:hAnsi="Times New Roman" w:cs="Times New Roman"/>
                <w:color w:val="000000"/>
                <w:szCs w:val="18"/>
                <w:lang w:eastAsia="bg-BG" w:bidi="bg-BG"/>
              </w:rPr>
            </w:pPr>
            <w:r w:rsidRPr="00580E0C">
              <w:rPr>
                <w:rFonts w:ascii="Times New Roman" w:eastAsia="Times New Roman" w:hAnsi="Times New Roman" w:cs="Times New Roman"/>
                <w:color w:val="000000"/>
                <w:szCs w:val="18"/>
                <w:lang w:eastAsia="bg-BG" w:bidi="bg-BG"/>
              </w:rPr>
              <w:t>6. Допълнителна търговска площ до ползваната маса или допълнителни съоръжения за продажба на разсад, плодове и зеленчуци - за 1 кв.м на ден.</w:t>
            </w:r>
          </w:p>
        </w:tc>
        <w:tc>
          <w:tcPr>
            <w:tcW w:w="1045" w:type="dxa"/>
            <w:tcBorders>
              <w:top w:val="single" w:sz="4" w:space="0" w:color="auto"/>
              <w:left w:val="single" w:sz="4" w:space="0" w:color="auto"/>
              <w:bottom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I</w:t>
            </w:r>
          </w:p>
          <w:p w:rsidR="00E72E48" w:rsidRPr="00E72E48" w:rsidRDefault="00E72E48" w:rsidP="00E72E48">
            <w:pPr>
              <w:widowControl w:val="0"/>
              <w:spacing w:after="0" w:line="240" w:lineRule="auto"/>
              <w:ind w:firstLine="440"/>
              <w:jc w:val="both"/>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II</w:t>
            </w:r>
          </w:p>
        </w:tc>
        <w:tc>
          <w:tcPr>
            <w:tcW w:w="2050" w:type="dxa"/>
            <w:tcBorders>
              <w:top w:val="single" w:sz="4" w:space="0" w:color="auto"/>
              <w:left w:val="single" w:sz="4" w:space="0" w:color="auto"/>
              <w:bottom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4,17лв./ 2,13 евро</w:t>
            </w: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3,33лв./ 1,70 евро</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E72E48" w:rsidRPr="00E72E48" w:rsidRDefault="00E72E48" w:rsidP="00E72E48">
            <w:pPr>
              <w:widowControl w:val="0"/>
              <w:spacing w:after="0" w:line="240" w:lineRule="auto"/>
              <w:jc w:val="center"/>
              <w:rPr>
                <w:rFonts w:ascii="Times New Roman" w:eastAsia="Times New Roman" w:hAnsi="Times New Roman" w:cs="Times New Roman"/>
                <w:b/>
                <w:bCs/>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5,00лв./ 2,56 евро</w:t>
            </w:r>
          </w:p>
          <w:p w:rsidR="00E72E48" w:rsidRPr="00E72E48" w:rsidRDefault="00E72E48" w:rsidP="00E72E48">
            <w:pPr>
              <w:widowControl w:val="0"/>
              <w:spacing w:after="0" w:line="240" w:lineRule="auto"/>
              <w:jc w:val="center"/>
              <w:rPr>
                <w:rFonts w:ascii="Times New Roman" w:eastAsia="Tahoma" w:hAnsi="Times New Roman" w:cs="Times New Roman"/>
                <w:color w:val="000000"/>
                <w:sz w:val="20"/>
                <w:szCs w:val="18"/>
                <w:lang w:eastAsia="bg-BG" w:bidi="bg-BG"/>
              </w:rPr>
            </w:pPr>
            <w:r w:rsidRPr="00E72E48">
              <w:rPr>
                <w:rFonts w:ascii="Times New Roman" w:eastAsia="Times New Roman" w:hAnsi="Times New Roman" w:cs="Times New Roman"/>
                <w:b/>
                <w:bCs/>
                <w:color w:val="000000"/>
                <w:sz w:val="20"/>
                <w:szCs w:val="18"/>
                <w:lang w:eastAsia="bg-BG" w:bidi="bg-BG"/>
              </w:rPr>
              <w:t>4,00лв./ 2,05 евро</w:t>
            </w:r>
          </w:p>
        </w:tc>
      </w:tr>
    </w:tbl>
    <w:p w:rsidR="00E72E48" w:rsidRPr="00E72E48" w:rsidRDefault="00E72E48" w:rsidP="00E72E48">
      <w:pPr>
        <w:widowControl w:val="0"/>
        <w:spacing w:after="200" w:line="257" w:lineRule="auto"/>
        <w:rPr>
          <w:rFonts w:ascii="Times New Roman" w:eastAsia="Times New Roman" w:hAnsi="Times New Roman" w:cs="Times New Roman"/>
          <w:color w:val="000000"/>
          <w:sz w:val="18"/>
          <w:szCs w:val="18"/>
          <w:lang w:eastAsia="bg-BG" w:bidi="bg-BG"/>
        </w:rPr>
      </w:pPr>
    </w:p>
    <w:p w:rsidR="00E72E48" w:rsidRPr="00E72E48" w:rsidRDefault="00E72E48" w:rsidP="00E72E48">
      <w:pPr>
        <w:widowControl w:val="0"/>
        <w:spacing w:after="200" w:line="257" w:lineRule="auto"/>
        <w:rPr>
          <w:rFonts w:ascii="Times New Roman" w:eastAsia="Times New Roman" w:hAnsi="Times New Roman" w:cs="Times New Roman"/>
          <w:color w:val="000000"/>
          <w:sz w:val="24"/>
          <w:szCs w:val="18"/>
          <w:lang w:eastAsia="bg-BG" w:bidi="bg-BG"/>
        </w:rPr>
      </w:pPr>
      <w:r w:rsidRPr="00E72E48">
        <w:rPr>
          <w:rFonts w:ascii="Times New Roman" w:eastAsia="Times New Roman" w:hAnsi="Times New Roman" w:cs="Times New Roman"/>
          <w:color w:val="000000"/>
          <w:sz w:val="24"/>
          <w:szCs w:val="18"/>
          <w:lang w:eastAsia="bg-BG" w:bidi="bg-BG"/>
        </w:rPr>
        <w:t>*За ползване на маса за половин ден се заплаща 1/2 от посочените цени.</w:t>
      </w:r>
    </w:p>
    <w:p w:rsidR="00E72E48" w:rsidRP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r w:rsidRPr="00E72E48">
        <w:rPr>
          <w:rFonts w:ascii="Times New Roman" w:eastAsia="Times New Roman" w:hAnsi="Times New Roman" w:cs="Times New Roman"/>
          <w:color w:val="000000"/>
          <w:sz w:val="24"/>
          <w:szCs w:val="18"/>
          <w:lang w:eastAsia="bg-BG" w:bidi="bg-BG"/>
        </w:rPr>
        <w:t>Зони на зеленчуковия пазар:</w:t>
      </w:r>
    </w:p>
    <w:p w:rsidR="00E72E48" w:rsidRP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r w:rsidRPr="00E72E48">
        <w:rPr>
          <w:rFonts w:ascii="Times New Roman" w:eastAsia="Times New Roman" w:hAnsi="Times New Roman" w:cs="Times New Roman"/>
          <w:color w:val="000000"/>
          <w:sz w:val="24"/>
          <w:szCs w:val="18"/>
          <w:lang w:eastAsia="bg-BG" w:bidi="bg-BG"/>
        </w:rPr>
        <w:t>зона – 32 броя маси, разположени под изграденият навес;</w:t>
      </w:r>
    </w:p>
    <w:p w:rsid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r w:rsidRPr="00E72E48">
        <w:rPr>
          <w:rFonts w:ascii="Times New Roman" w:eastAsia="Times New Roman" w:hAnsi="Times New Roman" w:cs="Times New Roman"/>
          <w:color w:val="000000"/>
          <w:sz w:val="24"/>
          <w:szCs w:val="18"/>
          <w:lang w:eastAsia="bg-BG" w:bidi="bg-BG"/>
        </w:rPr>
        <w:t>зона – 34 броя маси, разположени извън изграденият навес.</w:t>
      </w:r>
    </w:p>
    <w:p w:rsid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p>
    <w:p w:rsid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p>
    <w:p w:rsid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p>
    <w:p w:rsidR="00E72E48"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p>
    <w:p w:rsidR="00E72E48" w:rsidRPr="00E72E48" w:rsidRDefault="00E72E48" w:rsidP="00580E0C">
      <w:pPr>
        <w:widowControl w:val="0"/>
        <w:tabs>
          <w:tab w:val="left" w:pos="4095"/>
        </w:tabs>
        <w:spacing w:after="0" w:line="240" w:lineRule="auto"/>
        <w:rPr>
          <w:rFonts w:ascii="Microsoft Sans Serif" w:eastAsia="Microsoft Sans Serif" w:hAnsi="Microsoft Sans Serif" w:cs="Microsoft Sans Serif"/>
          <w:color w:val="000000"/>
          <w:sz w:val="24"/>
          <w:szCs w:val="24"/>
          <w:lang w:eastAsia="bg-BG" w:bidi="bg-BG"/>
        </w:rPr>
      </w:pPr>
    </w:p>
    <w:p w:rsidR="006E44F4" w:rsidRPr="006E44F4" w:rsidRDefault="006E44F4" w:rsidP="006E44F4">
      <w:pPr>
        <w:widowControl w:val="0"/>
        <w:spacing w:after="0" w:line="254" w:lineRule="auto"/>
        <w:jc w:val="right"/>
        <w:rPr>
          <w:rFonts w:ascii="Times New Roman" w:eastAsia="Times New Roman" w:hAnsi="Times New Roman" w:cs="Times New Roman"/>
          <w:color w:val="000000"/>
          <w:sz w:val="24"/>
          <w:szCs w:val="18"/>
          <w:lang w:eastAsia="bg-BG" w:bidi="bg-BG"/>
        </w:rPr>
      </w:pPr>
      <w:r w:rsidRPr="006E44F4">
        <w:rPr>
          <w:rFonts w:ascii="Times New Roman" w:eastAsia="Times New Roman" w:hAnsi="Times New Roman" w:cs="Times New Roman"/>
          <w:color w:val="000000"/>
          <w:sz w:val="24"/>
          <w:szCs w:val="18"/>
          <w:lang w:eastAsia="bg-BG" w:bidi="bg-BG"/>
        </w:rPr>
        <w:lastRenderedPageBreak/>
        <w:t xml:space="preserve">ПРИЛОЖЕНИЕ № 2 към т. 43 от </w:t>
      </w:r>
    </w:p>
    <w:p w:rsidR="006E44F4" w:rsidRDefault="006E44F4" w:rsidP="006E44F4">
      <w:pPr>
        <w:widowControl w:val="0"/>
        <w:spacing w:after="0" w:line="254" w:lineRule="auto"/>
        <w:jc w:val="right"/>
        <w:rPr>
          <w:rFonts w:ascii="Times New Roman" w:eastAsia="Times New Roman" w:hAnsi="Times New Roman" w:cs="Times New Roman"/>
          <w:color w:val="000000"/>
          <w:sz w:val="24"/>
          <w:szCs w:val="18"/>
          <w:lang w:eastAsia="bg-BG" w:bidi="bg-BG"/>
        </w:rPr>
      </w:pPr>
      <w:r w:rsidRPr="006E44F4">
        <w:rPr>
          <w:rFonts w:ascii="Times New Roman" w:eastAsia="Times New Roman" w:hAnsi="Times New Roman" w:cs="Times New Roman"/>
          <w:color w:val="000000"/>
          <w:sz w:val="24"/>
          <w:szCs w:val="18"/>
          <w:lang w:eastAsia="bg-BG" w:bidi="bg-BG"/>
        </w:rPr>
        <w:t xml:space="preserve">Правилника за вътрешния ред по </w:t>
      </w:r>
    </w:p>
    <w:p w:rsidR="006E44F4" w:rsidRDefault="006E44F4" w:rsidP="006E44F4">
      <w:pPr>
        <w:widowControl w:val="0"/>
        <w:spacing w:after="0" w:line="254" w:lineRule="auto"/>
        <w:jc w:val="right"/>
        <w:rPr>
          <w:rFonts w:ascii="Times New Roman" w:eastAsia="Times New Roman" w:hAnsi="Times New Roman" w:cs="Times New Roman"/>
          <w:color w:val="000000"/>
          <w:sz w:val="24"/>
          <w:szCs w:val="18"/>
          <w:lang w:eastAsia="bg-BG" w:bidi="bg-BG"/>
        </w:rPr>
      </w:pPr>
      <w:r w:rsidRPr="006E44F4">
        <w:rPr>
          <w:rFonts w:ascii="Times New Roman" w:eastAsia="Times New Roman" w:hAnsi="Times New Roman" w:cs="Times New Roman"/>
          <w:color w:val="000000"/>
          <w:sz w:val="24"/>
          <w:szCs w:val="18"/>
          <w:lang w:eastAsia="bg-BG" w:bidi="bg-BG"/>
        </w:rPr>
        <w:t xml:space="preserve">организацията и управлението на </w:t>
      </w:r>
    </w:p>
    <w:p w:rsidR="006E44F4" w:rsidRDefault="006E44F4" w:rsidP="006E44F4">
      <w:pPr>
        <w:widowControl w:val="0"/>
        <w:spacing w:after="0" w:line="254" w:lineRule="auto"/>
        <w:jc w:val="right"/>
        <w:rPr>
          <w:rFonts w:ascii="Times New Roman" w:eastAsia="Times New Roman" w:hAnsi="Times New Roman" w:cs="Times New Roman"/>
          <w:color w:val="000000"/>
          <w:sz w:val="24"/>
          <w:szCs w:val="18"/>
          <w:lang w:eastAsia="bg-BG" w:bidi="bg-BG"/>
        </w:rPr>
      </w:pPr>
      <w:r w:rsidRPr="006E44F4">
        <w:rPr>
          <w:rFonts w:ascii="Times New Roman" w:eastAsia="Times New Roman" w:hAnsi="Times New Roman" w:cs="Times New Roman"/>
          <w:color w:val="000000"/>
          <w:sz w:val="24"/>
          <w:szCs w:val="18"/>
          <w:lang w:eastAsia="bg-BG" w:bidi="bg-BG"/>
        </w:rPr>
        <w:t>„Общински пазари Н.З.” ЕООД гр. Нова</w:t>
      </w:r>
    </w:p>
    <w:p w:rsidR="006E44F4" w:rsidRPr="006E44F4" w:rsidRDefault="006E44F4" w:rsidP="006E44F4">
      <w:pPr>
        <w:widowControl w:val="0"/>
        <w:spacing w:after="0" w:line="254" w:lineRule="auto"/>
        <w:jc w:val="right"/>
        <w:rPr>
          <w:rFonts w:ascii="Times New Roman" w:eastAsia="Times New Roman" w:hAnsi="Times New Roman" w:cs="Times New Roman"/>
          <w:color w:val="000000"/>
          <w:sz w:val="24"/>
          <w:szCs w:val="18"/>
          <w:lang w:eastAsia="bg-BG" w:bidi="bg-BG"/>
        </w:rPr>
      </w:pPr>
      <w:r w:rsidRPr="006E44F4">
        <w:rPr>
          <w:rFonts w:ascii="Times New Roman" w:eastAsia="Times New Roman" w:hAnsi="Times New Roman" w:cs="Times New Roman"/>
          <w:color w:val="000000"/>
          <w:sz w:val="24"/>
          <w:szCs w:val="18"/>
          <w:lang w:eastAsia="bg-BG" w:bidi="bg-BG"/>
        </w:rPr>
        <w:t xml:space="preserve"> Загора.</w:t>
      </w:r>
    </w:p>
    <w:p w:rsidR="00E72E48" w:rsidRPr="00E72E48" w:rsidRDefault="00E72E48" w:rsidP="00E72E48">
      <w:pPr>
        <w:widowControl w:val="0"/>
        <w:spacing w:after="0" w:line="254" w:lineRule="auto"/>
        <w:jc w:val="center"/>
        <w:rPr>
          <w:rFonts w:ascii="Times New Roman" w:eastAsia="Times New Roman" w:hAnsi="Times New Roman" w:cs="Times New Roman"/>
          <w:color w:val="000000"/>
          <w:sz w:val="24"/>
          <w:szCs w:val="15"/>
          <w:lang w:eastAsia="bg-BG" w:bidi="bg-BG"/>
        </w:rPr>
      </w:pPr>
    </w:p>
    <w:p w:rsidR="00E72E48" w:rsidRPr="00D3745B" w:rsidRDefault="00E72E48" w:rsidP="00E72E48">
      <w:pPr>
        <w:widowControl w:val="0"/>
        <w:spacing w:after="0" w:line="254" w:lineRule="auto"/>
        <w:jc w:val="center"/>
        <w:rPr>
          <w:rFonts w:ascii="Times New Roman" w:eastAsia="Times New Roman" w:hAnsi="Times New Roman" w:cs="Times New Roman"/>
          <w:b/>
          <w:sz w:val="24"/>
          <w:szCs w:val="15"/>
          <w:lang w:eastAsia="bg-BG" w:bidi="bg-BG"/>
        </w:rPr>
      </w:pPr>
      <w:r w:rsidRPr="00D3745B">
        <w:rPr>
          <w:rFonts w:ascii="Times New Roman" w:eastAsia="Times New Roman" w:hAnsi="Times New Roman" w:cs="Times New Roman"/>
          <w:b/>
          <w:sz w:val="24"/>
          <w:szCs w:val="15"/>
          <w:lang w:eastAsia="bg-BG" w:bidi="bg-BG"/>
        </w:rPr>
        <w:t>СТАРТОВИ БАЗИСНИ ЦЕНИ ЗА ОТДАВАНЕ ПОД НАЕМ НА ПОМЕЩЕНИЯ, ПАВИЛИОНИ, ПРАЗНИ МЕСТА</w:t>
      </w:r>
      <w:r w:rsidRPr="00D3745B">
        <w:rPr>
          <w:rFonts w:ascii="Times New Roman" w:eastAsia="Times New Roman" w:hAnsi="Times New Roman" w:cs="Times New Roman"/>
          <w:b/>
          <w:sz w:val="24"/>
          <w:szCs w:val="15"/>
          <w:lang w:eastAsia="bg-BG" w:bidi="bg-BG"/>
        </w:rPr>
        <w:br/>
        <w:t>И ТЪРГОВСКИ ПЛОЩИ ПРЕД ТЪРГОВСКИТЕ ОБЕКТИ НА</w:t>
      </w:r>
    </w:p>
    <w:p w:rsidR="00E72E48" w:rsidRPr="00D3745B" w:rsidRDefault="00E72E48" w:rsidP="00E72E48">
      <w:pPr>
        <w:widowControl w:val="0"/>
        <w:spacing w:after="400" w:line="254" w:lineRule="auto"/>
        <w:jc w:val="center"/>
        <w:rPr>
          <w:rFonts w:ascii="Times New Roman" w:eastAsia="Times New Roman" w:hAnsi="Times New Roman" w:cs="Times New Roman"/>
          <w:b/>
          <w:sz w:val="24"/>
          <w:szCs w:val="15"/>
          <w:lang w:eastAsia="bg-BG" w:bidi="bg-BG"/>
        </w:rPr>
      </w:pPr>
      <w:r w:rsidRPr="00D3745B">
        <w:rPr>
          <w:rFonts w:ascii="Times New Roman" w:eastAsia="Times New Roman" w:hAnsi="Times New Roman" w:cs="Times New Roman"/>
          <w:b/>
          <w:sz w:val="24"/>
          <w:szCs w:val="15"/>
          <w:lang w:eastAsia="bg-BG" w:bidi="bg-BG"/>
        </w:rPr>
        <w:t>"ОБЩИНСКИ ПАЗАРИ Н.З.", ЕООД ГР. НОВА ЗАГОРА</w:t>
      </w:r>
    </w:p>
    <w:p w:rsidR="00E72E48" w:rsidRPr="00580E0C" w:rsidRDefault="00E72E48" w:rsidP="00E72E48">
      <w:pPr>
        <w:widowControl w:val="0"/>
        <w:spacing w:after="340" w:line="254" w:lineRule="auto"/>
        <w:ind w:firstLine="660"/>
        <w:jc w:val="both"/>
        <w:rPr>
          <w:rFonts w:ascii="Times New Roman" w:eastAsia="Times New Roman" w:hAnsi="Times New Roman" w:cs="Times New Roman"/>
          <w:color w:val="000000"/>
          <w:sz w:val="24"/>
          <w:szCs w:val="18"/>
          <w:lang w:eastAsia="bg-BG" w:bidi="bg-BG"/>
        </w:rPr>
      </w:pPr>
      <w:r w:rsidRPr="00580E0C">
        <w:rPr>
          <w:rFonts w:ascii="Times New Roman" w:eastAsia="Times New Roman" w:hAnsi="Times New Roman" w:cs="Times New Roman"/>
          <w:color w:val="000000"/>
          <w:sz w:val="24"/>
          <w:szCs w:val="18"/>
          <w:lang w:eastAsia="bg-BG" w:bidi="bg-BG"/>
        </w:rPr>
        <w:t>Наемните цени на помещения се определят на 1 кв.м реално наета площ (помещенията измерени от вътрешната страна на стените). Наемната цена е различна в зависимост от обекта, в който се намира помещението и от предназначението, за което е обявено за отдаване под наем.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31"/>
        <w:gridCol w:w="4095"/>
      </w:tblGrid>
      <w:tr w:rsidR="00E72E48" w:rsidRPr="00E72E48" w:rsidTr="001330B9">
        <w:trPr>
          <w:trHeight w:hRule="exact" w:val="681"/>
          <w:jc w:val="center"/>
        </w:trPr>
        <w:tc>
          <w:tcPr>
            <w:tcW w:w="4831" w:type="dxa"/>
            <w:tcBorders>
              <w:top w:val="single" w:sz="4" w:space="0" w:color="auto"/>
              <w:left w:val="single" w:sz="4" w:space="0" w:color="auto"/>
            </w:tcBorders>
            <w:shd w:val="clear" w:color="auto" w:fill="FFFFFF"/>
            <w:vAlign w:val="center"/>
          </w:tcPr>
          <w:p w:rsidR="00E72E48" w:rsidRPr="001330B9" w:rsidRDefault="00E72E48" w:rsidP="00E72E48">
            <w:pPr>
              <w:widowControl w:val="0"/>
              <w:spacing w:after="0" w:line="240" w:lineRule="auto"/>
              <w:jc w:val="center"/>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ОБЕКТ</w:t>
            </w:r>
          </w:p>
        </w:tc>
        <w:tc>
          <w:tcPr>
            <w:tcW w:w="4095" w:type="dxa"/>
            <w:tcBorders>
              <w:top w:val="single" w:sz="4" w:space="0" w:color="auto"/>
              <w:left w:val="single" w:sz="4" w:space="0" w:color="auto"/>
              <w:bottom w:val="single" w:sz="4" w:space="0" w:color="auto"/>
              <w:right w:val="single" w:sz="4" w:space="0" w:color="auto"/>
            </w:tcBorders>
            <w:shd w:val="clear" w:color="auto" w:fill="FFFFFF"/>
            <w:vAlign w:val="bottom"/>
          </w:tcPr>
          <w:p w:rsidR="00E72E48" w:rsidRPr="001330B9" w:rsidRDefault="00E72E48" w:rsidP="00E72E48">
            <w:pPr>
              <w:widowControl w:val="0"/>
              <w:spacing w:after="0" w:line="252" w:lineRule="auto"/>
              <w:jc w:val="center"/>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 xml:space="preserve">МЕСЕЧНА БАЗИСНА НАЕМНА ЦЕНА НА </w:t>
            </w:r>
            <w:r w:rsidRPr="001330B9">
              <w:rPr>
                <w:rFonts w:ascii="Times New Roman" w:eastAsia="Times New Roman" w:hAnsi="Times New Roman" w:cs="Times New Roman"/>
                <w:color w:val="000000"/>
                <w:sz w:val="24"/>
                <w:szCs w:val="18"/>
                <w:lang w:val="en-US" w:bidi="en-US"/>
              </w:rPr>
              <w:t xml:space="preserve">KB. </w:t>
            </w:r>
            <w:r w:rsidRPr="001330B9">
              <w:rPr>
                <w:rFonts w:ascii="Times New Roman" w:eastAsia="Times New Roman" w:hAnsi="Times New Roman" w:cs="Times New Roman"/>
                <w:color w:val="000000"/>
                <w:sz w:val="24"/>
                <w:szCs w:val="18"/>
                <w:lang w:eastAsia="bg-BG" w:bidi="bg-BG"/>
              </w:rPr>
              <w:t>М., БЕЗ ДДС.</w:t>
            </w:r>
          </w:p>
        </w:tc>
      </w:tr>
      <w:tr w:rsidR="00E72E48" w:rsidRPr="00E72E48" w:rsidTr="001330B9">
        <w:trPr>
          <w:trHeight w:val="769"/>
          <w:jc w:val="center"/>
        </w:trPr>
        <w:tc>
          <w:tcPr>
            <w:tcW w:w="4831" w:type="dxa"/>
            <w:tcBorders>
              <w:top w:val="single" w:sz="4" w:space="0" w:color="auto"/>
              <w:left w:val="single" w:sz="4" w:space="0" w:color="auto"/>
            </w:tcBorders>
            <w:shd w:val="clear" w:color="auto" w:fill="FFFFFF"/>
          </w:tcPr>
          <w:p w:rsidR="00E72E48" w:rsidRPr="001330B9"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p>
          <w:p w:rsidR="00E72E48" w:rsidRPr="001330B9" w:rsidRDefault="00E72E48" w:rsidP="00E72E48">
            <w:pPr>
              <w:widowControl w:val="0"/>
              <w:spacing w:after="0" w:line="257" w:lineRule="auto"/>
              <w:rPr>
                <w:rFonts w:ascii="Times New Roman" w:eastAsia="Times New Roman" w:hAnsi="Times New Roman" w:cs="Times New Roman"/>
                <w:color w:val="000000"/>
                <w:sz w:val="24"/>
                <w:szCs w:val="18"/>
                <w:lang w:eastAsia="bg-BG" w:bidi="bg-BG"/>
              </w:rPr>
            </w:pPr>
          </w:p>
          <w:p w:rsidR="00E72E48" w:rsidRPr="001330B9" w:rsidRDefault="001330B9" w:rsidP="001330B9">
            <w:pPr>
              <w:widowControl w:val="0"/>
              <w:spacing w:after="0" w:line="257" w:lineRule="auto"/>
              <w:rPr>
                <w:rFonts w:ascii="Times New Roman" w:eastAsia="Times New Roman" w:hAnsi="Times New Roman" w:cs="Times New Roman"/>
                <w:color w:val="000000"/>
                <w:sz w:val="24"/>
                <w:szCs w:val="18"/>
                <w:lang w:eastAsia="bg-BG" w:bidi="bg-BG"/>
              </w:rPr>
            </w:pPr>
            <w:r>
              <w:rPr>
                <w:rFonts w:ascii="Times New Roman" w:eastAsia="Times New Roman" w:hAnsi="Times New Roman" w:cs="Times New Roman"/>
                <w:color w:val="000000"/>
                <w:sz w:val="24"/>
                <w:szCs w:val="18"/>
                <w:lang w:eastAsia="bg-BG" w:bidi="bg-BG"/>
              </w:rPr>
              <w:t>1.</w:t>
            </w:r>
            <w:r w:rsidR="00E72E48" w:rsidRPr="001330B9">
              <w:rPr>
                <w:rFonts w:ascii="Times New Roman" w:eastAsia="Times New Roman" w:hAnsi="Times New Roman" w:cs="Times New Roman"/>
                <w:color w:val="000000"/>
                <w:sz w:val="24"/>
                <w:szCs w:val="18"/>
                <w:lang w:eastAsia="bg-BG" w:bidi="bg-BG"/>
              </w:rPr>
              <w:t xml:space="preserve">Сграда „Покрит пазар с магазини и офиси” </w:t>
            </w:r>
            <w:r w:rsidR="00E72E48" w:rsidRPr="001330B9">
              <w:rPr>
                <w:rFonts w:ascii="Times New Roman" w:eastAsia="Times New Roman" w:hAnsi="Times New Roman" w:cs="Times New Roman"/>
                <w:bCs/>
                <w:color w:val="000000"/>
                <w:sz w:val="24"/>
                <w:szCs w:val="18"/>
                <w:lang w:eastAsia="bg-BG" w:bidi="bg-BG"/>
              </w:rPr>
              <w:t>I етаж</w:t>
            </w:r>
          </w:p>
        </w:tc>
        <w:tc>
          <w:tcPr>
            <w:tcW w:w="4095" w:type="dxa"/>
            <w:tcBorders>
              <w:top w:val="single" w:sz="4" w:space="0" w:color="auto"/>
              <w:left w:val="single" w:sz="4" w:space="0" w:color="auto"/>
              <w:right w:val="single" w:sz="4" w:space="0" w:color="auto"/>
            </w:tcBorders>
            <w:shd w:val="clear" w:color="auto" w:fill="FFFFFF"/>
            <w:vAlign w:val="bottom"/>
          </w:tcPr>
          <w:p w:rsidR="00E72E48" w:rsidRPr="001330B9" w:rsidRDefault="00E72E48" w:rsidP="001330B9">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11,70 лв./5,98 евро</w:t>
            </w:r>
          </w:p>
        </w:tc>
      </w:tr>
      <w:tr w:rsidR="00E72E48" w:rsidRPr="00E72E48" w:rsidTr="001330B9">
        <w:trPr>
          <w:trHeight w:val="652"/>
          <w:jc w:val="center"/>
        </w:trPr>
        <w:tc>
          <w:tcPr>
            <w:tcW w:w="4831" w:type="dxa"/>
            <w:tcBorders>
              <w:top w:val="single" w:sz="4" w:space="0" w:color="auto"/>
              <w:left w:val="single" w:sz="4" w:space="0" w:color="auto"/>
            </w:tcBorders>
            <w:shd w:val="clear" w:color="auto" w:fill="FFFFFF"/>
          </w:tcPr>
          <w:p w:rsidR="00E72E48" w:rsidRPr="001330B9" w:rsidRDefault="00E72E48" w:rsidP="00E72E48">
            <w:pPr>
              <w:widowControl w:val="0"/>
              <w:spacing w:after="0" w:line="252"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 xml:space="preserve">2. Сграда „Покрит пазар с магазини и офиси” </w:t>
            </w:r>
            <w:r w:rsidRPr="001330B9">
              <w:rPr>
                <w:rFonts w:ascii="Times New Roman" w:eastAsia="Times New Roman" w:hAnsi="Times New Roman" w:cs="Times New Roman"/>
                <w:bCs/>
                <w:color w:val="000000"/>
                <w:sz w:val="24"/>
                <w:szCs w:val="18"/>
                <w:lang w:eastAsia="bg-BG" w:bidi="bg-BG"/>
              </w:rPr>
              <w:t>II етаж</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1330B9">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7,80 лв./3,99 евро</w:t>
            </w:r>
          </w:p>
        </w:tc>
      </w:tr>
      <w:tr w:rsidR="00E72E48" w:rsidRPr="00E72E48" w:rsidTr="001330B9">
        <w:trPr>
          <w:trHeight w:hRule="exact" w:val="665"/>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52"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3. Сграда „Хале с щандове за търговска дейност”</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10,40 лв./5,32 евро</w:t>
            </w:r>
          </w:p>
        </w:tc>
      </w:tr>
      <w:tr w:rsidR="00E72E48" w:rsidRPr="00E72E48" w:rsidTr="001330B9">
        <w:trPr>
          <w:trHeight w:hRule="exact" w:val="440"/>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52"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4. Модулни магазини по ул.„1 май”</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6,50 лв./ 3,32 евро</w:t>
            </w:r>
          </w:p>
        </w:tc>
      </w:tr>
      <w:tr w:rsidR="00E72E48" w:rsidRPr="00E72E48" w:rsidTr="001330B9">
        <w:trPr>
          <w:trHeight w:hRule="exact" w:val="448"/>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57"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5. Помещение „Летен мини - бар”</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10,00 лв./5,11 евро</w:t>
            </w:r>
          </w:p>
        </w:tc>
      </w:tr>
      <w:tr w:rsidR="00E72E48" w:rsidRPr="00E72E48" w:rsidTr="001330B9">
        <w:trPr>
          <w:trHeight w:hRule="exact" w:val="428"/>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6. Павилиони /тухлени/</w:t>
            </w:r>
          </w:p>
        </w:tc>
        <w:tc>
          <w:tcPr>
            <w:tcW w:w="4095" w:type="dxa"/>
            <w:tcBorders>
              <w:top w:val="single" w:sz="4" w:space="0" w:color="auto"/>
              <w:left w:val="single" w:sz="4" w:space="0" w:color="auto"/>
              <w:right w:val="single" w:sz="4" w:space="0" w:color="auto"/>
            </w:tcBorders>
            <w:shd w:val="clear" w:color="auto" w:fill="FFFFFF"/>
            <w:vAlign w:val="bottom"/>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9,10 лв./4,65 евро</w:t>
            </w:r>
          </w:p>
        </w:tc>
      </w:tr>
      <w:tr w:rsidR="00E72E48" w:rsidRPr="00E72E48" w:rsidTr="001330B9">
        <w:trPr>
          <w:trHeight w:hRule="exact" w:val="419"/>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7. Павилиони /дървени/</w:t>
            </w:r>
          </w:p>
        </w:tc>
        <w:tc>
          <w:tcPr>
            <w:tcW w:w="4095" w:type="dxa"/>
            <w:tcBorders>
              <w:top w:val="single" w:sz="4" w:space="0" w:color="auto"/>
              <w:left w:val="single" w:sz="4" w:space="0" w:color="auto"/>
              <w:right w:val="single" w:sz="4" w:space="0" w:color="auto"/>
            </w:tcBorders>
            <w:shd w:val="clear" w:color="auto" w:fill="FFFFFF"/>
            <w:vAlign w:val="bottom"/>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7,80 лв./ 3,99 евро</w:t>
            </w:r>
          </w:p>
        </w:tc>
      </w:tr>
      <w:tr w:rsidR="00E72E48" w:rsidRPr="00E72E48" w:rsidTr="001330B9">
        <w:trPr>
          <w:trHeight w:hRule="exact" w:val="426"/>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40"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 xml:space="preserve">8. Преместваеми павилиони </w:t>
            </w:r>
          </w:p>
        </w:tc>
        <w:tc>
          <w:tcPr>
            <w:tcW w:w="4095" w:type="dxa"/>
            <w:tcBorders>
              <w:top w:val="single" w:sz="4" w:space="0" w:color="auto"/>
              <w:left w:val="single" w:sz="4" w:space="0" w:color="auto"/>
              <w:right w:val="single" w:sz="4" w:space="0" w:color="auto"/>
            </w:tcBorders>
            <w:shd w:val="clear" w:color="auto" w:fill="FFFFFF"/>
            <w:vAlign w:val="bottom"/>
          </w:tcPr>
          <w:p w:rsidR="00E72E48" w:rsidRPr="001330B9" w:rsidRDefault="00E72E48" w:rsidP="00E72E48">
            <w:pPr>
              <w:widowControl w:val="0"/>
              <w:spacing w:after="0" w:line="240"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9,10лв./ 4,65 евро</w:t>
            </w:r>
          </w:p>
        </w:tc>
      </w:tr>
      <w:tr w:rsidR="00E72E48" w:rsidRPr="00E72E48" w:rsidTr="001330B9">
        <w:trPr>
          <w:trHeight w:hRule="exact" w:val="432"/>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40"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 xml:space="preserve">9. Помещения за склад </w:t>
            </w:r>
          </w:p>
        </w:tc>
        <w:tc>
          <w:tcPr>
            <w:tcW w:w="4095" w:type="dxa"/>
            <w:tcBorders>
              <w:top w:val="single" w:sz="4" w:space="0" w:color="auto"/>
              <w:left w:val="single" w:sz="4" w:space="0" w:color="auto"/>
              <w:right w:val="single" w:sz="4" w:space="0" w:color="auto"/>
            </w:tcBorders>
            <w:shd w:val="clear" w:color="auto" w:fill="FFFFFF"/>
            <w:vAlign w:val="bottom"/>
          </w:tcPr>
          <w:p w:rsidR="00E72E48" w:rsidRPr="001330B9" w:rsidRDefault="00E72E48" w:rsidP="00E72E48">
            <w:pPr>
              <w:widowControl w:val="0"/>
              <w:spacing w:after="0" w:line="240"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5,00лв./ 2,56 евро</w:t>
            </w:r>
          </w:p>
        </w:tc>
      </w:tr>
      <w:tr w:rsidR="00E72E48" w:rsidRPr="00E72E48" w:rsidTr="001330B9">
        <w:trPr>
          <w:trHeight w:hRule="exact" w:val="444"/>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52"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10. Помещения за занаятчийски дейности</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5,20 лв./ 2,66 евро</w:t>
            </w:r>
          </w:p>
        </w:tc>
      </w:tr>
      <w:tr w:rsidR="00E72E48" w:rsidRPr="00E72E48" w:rsidTr="001330B9">
        <w:trPr>
          <w:trHeight w:hRule="exact" w:val="615"/>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33"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11. Празно място за поставяне на временен преместваем павилион.</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7,80 лв./ 3,99 евро</w:t>
            </w:r>
          </w:p>
        </w:tc>
      </w:tr>
      <w:tr w:rsidR="00E72E48" w:rsidRPr="00E72E48" w:rsidTr="001330B9">
        <w:trPr>
          <w:trHeight w:hRule="exact" w:val="615"/>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33"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12. За продажба с лек автомобил, товарен автомобил или ремарке – на ден</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10,00лв./ 5,11 евро</w:t>
            </w:r>
          </w:p>
        </w:tc>
      </w:tr>
      <w:tr w:rsidR="00E72E48" w:rsidRPr="00E72E48" w:rsidTr="001330B9">
        <w:trPr>
          <w:trHeight w:hRule="exact" w:val="615"/>
          <w:jc w:val="center"/>
        </w:trPr>
        <w:tc>
          <w:tcPr>
            <w:tcW w:w="4831" w:type="dxa"/>
            <w:tcBorders>
              <w:top w:val="single" w:sz="4" w:space="0" w:color="auto"/>
              <w:left w:val="single" w:sz="4" w:space="0" w:color="auto"/>
            </w:tcBorders>
            <w:shd w:val="clear" w:color="auto" w:fill="FFFFFF"/>
            <w:vAlign w:val="bottom"/>
          </w:tcPr>
          <w:p w:rsidR="00E72E48" w:rsidRPr="001330B9" w:rsidRDefault="00E72E48" w:rsidP="00E72E48">
            <w:pPr>
              <w:widowControl w:val="0"/>
              <w:spacing w:after="0" w:line="233"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13. Продажба на кафе от кафе автомати</w:t>
            </w:r>
          </w:p>
        </w:tc>
        <w:tc>
          <w:tcPr>
            <w:tcW w:w="4095" w:type="dxa"/>
            <w:tcBorders>
              <w:top w:val="single" w:sz="4" w:space="0" w:color="auto"/>
              <w:left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imes New Roman" w:eastAsia="Times New Roman" w:hAnsi="Times New Roman" w:cs="Times New Roman"/>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50,00лв./ 25,56 евро</w:t>
            </w:r>
          </w:p>
        </w:tc>
      </w:tr>
      <w:tr w:rsidR="00E72E48" w:rsidRPr="00E72E48" w:rsidTr="001330B9">
        <w:trPr>
          <w:trHeight w:hRule="exact" w:val="619"/>
          <w:jc w:val="center"/>
        </w:trPr>
        <w:tc>
          <w:tcPr>
            <w:tcW w:w="4831" w:type="dxa"/>
            <w:tcBorders>
              <w:top w:val="single" w:sz="4" w:space="0" w:color="auto"/>
              <w:left w:val="single" w:sz="4" w:space="0" w:color="auto"/>
              <w:bottom w:val="single" w:sz="4" w:space="0" w:color="auto"/>
            </w:tcBorders>
            <w:shd w:val="clear" w:color="auto" w:fill="FFFFFF"/>
            <w:vAlign w:val="bottom"/>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 xml:space="preserve">14. Автомати и витрини за продажба на безалкохолни напитки и др. </w:t>
            </w:r>
          </w:p>
        </w:tc>
        <w:tc>
          <w:tcPr>
            <w:tcW w:w="4095" w:type="dxa"/>
            <w:tcBorders>
              <w:top w:val="single" w:sz="4" w:space="0" w:color="auto"/>
              <w:left w:val="single" w:sz="4" w:space="0" w:color="auto"/>
              <w:bottom w:val="single" w:sz="4" w:space="0" w:color="auto"/>
              <w:right w:val="single" w:sz="4" w:space="0" w:color="auto"/>
            </w:tcBorders>
            <w:shd w:val="clear" w:color="auto" w:fill="FFFFFF"/>
          </w:tcPr>
          <w:p w:rsidR="00E72E48" w:rsidRPr="001330B9" w:rsidRDefault="00E72E48" w:rsidP="00E72E48">
            <w:pPr>
              <w:widowControl w:val="0"/>
              <w:spacing w:after="0" w:line="240" w:lineRule="auto"/>
              <w:rPr>
                <w:rFonts w:ascii="Tahoma" w:eastAsia="Tahoma" w:hAnsi="Tahoma" w:cs="Tahoma"/>
                <w:color w:val="000000"/>
                <w:sz w:val="24"/>
                <w:szCs w:val="18"/>
                <w:lang w:eastAsia="bg-BG" w:bidi="bg-BG"/>
              </w:rPr>
            </w:pPr>
            <w:r w:rsidRPr="001330B9">
              <w:rPr>
                <w:rFonts w:ascii="Times New Roman" w:eastAsia="Times New Roman" w:hAnsi="Times New Roman" w:cs="Times New Roman"/>
                <w:color w:val="000000"/>
                <w:sz w:val="24"/>
                <w:szCs w:val="18"/>
                <w:lang w:eastAsia="bg-BG" w:bidi="bg-BG"/>
              </w:rPr>
              <w:t>50,00 лв./ 25,56 евро</w:t>
            </w:r>
          </w:p>
        </w:tc>
      </w:tr>
    </w:tbl>
    <w:p w:rsidR="00E72E48" w:rsidRDefault="00E72E48"/>
    <w:sectPr w:rsidR="00E72E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B99" w:rsidRDefault="006A7B99" w:rsidP="004A15BF">
      <w:pPr>
        <w:spacing w:after="0" w:line="240" w:lineRule="auto"/>
      </w:pPr>
      <w:r>
        <w:separator/>
      </w:r>
    </w:p>
  </w:endnote>
  <w:endnote w:type="continuationSeparator" w:id="0">
    <w:p w:rsidR="006A7B99" w:rsidRDefault="006A7B99" w:rsidP="004A1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B99" w:rsidRDefault="006A7B99" w:rsidP="004A15BF">
      <w:pPr>
        <w:spacing w:after="0" w:line="240" w:lineRule="auto"/>
      </w:pPr>
      <w:r>
        <w:separator/>
      </w:r>
    </w:p>
  </w:footnote>
  <w:footnote w:type="continuationSeparator" w:id="0">
    <w:p w:rsidR="006A7B99" w:rsidRDefault="006A7B99" w:rsidP="004A1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B6AE0"/>
    <w:multiLevelType w:val="multilevel"/>
    <w:tmpl w:val="6E92573A"/>
    <w:lvl w:ilvl="0">
      <w:start w:val="1"/>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24"/>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077B60"/>
    <w:multiLevelType w:val="hybridMultilevel"/>
    <w:tmpl w:val="ECD44230"/>
    <w:lvl w:ilvl="0" w:tplc="7AF20E2C">
      <w:start w:val="3"/>
      <w:numFmt w:val="bullet"/>
      <w:lvlText w:val="-"/>
      <w:lvlJc w:val="left"/>
      <w:pPr>
        <w:ind w:left="720" w:hanging="360"/>
      </w:pPr>
      <w:rPr>
        <w:rFonts w:ascii="Tahoma" w:eastAsia="Tahoma" w:hAnsi="Tahoma" w:cs="Tahom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D2C5815"/>
    <w:multiLevelType w:val="hybridMultilevel"/>
    <w:tmpl w:val="E71EFB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7B62903"/>
    <w:multiLevelType w:val="hybridMultilevel"/>
    <w:tmpl w:val="3D94CF4E"/>
    <w:lvl w:ilvl="0" w:tplc="E28CB0D2">
      <w:start w:val="1"/>
      <w:numFmt w:val="bullet"/>
      <w:lvlText w:val=""/>
      <w:lvlJc w:val="left"/>
      <w:pPr>
        <w:ind w:left="1120" w:hanging="360"/>
      </w:pPr>
      <w:rPr>
        <w:rFonts w:ascii="Wingdings" w:hAnsi="Wingdings" w:hint="default"/>
        <w:sz w:val="28"/>
        <w:szCs w:val="28"/>
      </w:rPr>
    </w:lvl>
    <w:lvl w:ilvl="1" w:tplc="04020003" w:tentative="1">
      <w:start w:val="1"/>
      <w:numFmt w:val="bullet"/>
      <w:lvlText w:val="o"/>
      <w:lvlJc w:val="left"/>
      <w:pPr>
        <w:ind w:left="1840" w:hanging="360"/>
      </w:pPr>
      <w:rPr>
        <w:rFonts w:ascii="Courier New" w:hAnsi="Courier New" w:cs="Courier New" w:hint="default"/>
      </w:rPr>
    </w:lvl>
    <w:lvl w:ilvl="2" w:tplc="04020005" w:tentative="1">
      <w:start w:val="1"/>
      <w:numFmt w:val="bullet"/>
      <w:lvlText w:val=""/>
      <w:lvlJc w:val="left"/>
      <w:pPr>
        <w:ind w:left="2560" w:hanging="360"/>
      </w:pPr>
      <w:rPr>
        <w:rFonts w:ascii="Wingdings" w:hAnsi="Wingdings" w:hint="default"/>
      </w:rPr>
    </w:lvl>
    <w:lvl w:ilvl="3" w:tplc="04020001" w:tentative="1">
      <w:start w:val="1"/>
      <w:numFmt w:val="bullet"/>
      <w:lvlText w:val=""/>
      <w:lvlJc w:val="left"/>
      <w:pPr>
        <w:ind w:left="3280" w:hanging="360"/>
      </w:pPr>
      <w:rPr>
        <w:rFonts w:ascii="Symbol" w:hAnsi="Symbol" w:hint="default"/>
      </w:rPr>
    </w:lvl>
    <w:lvl w:ilvl="4" w:tplc="04020003" w:tentative="1">
      <w:start w:val="1"/>
      <w:numFmt w:val="bullet"/>
      <w:lvlText w:val="o"/>
      <w:lvlJc w:val="left"/>
      <w:pPr>
        <w:ind w:left="4000" w:hanging="360"/>
      </w:pPr>
      <w:rPr>
        <w:rFonts w:ascii="Courier New" w:hAnsi="Courier New" w:cs="Courier New" w:hint="default"/>
      </w:rPr>
    </w:lvl>
    <w:lvl w:ilvl="5" w:tplc="04020005" w:tentative="1">
      <w:start w:val="1"/>
      <w:numFmt w:val="bullet"/>
      <w:lvlText w:val=""/>
      <w:lvlJc w:val="left"/>
      <w:pPr>
        <w:ind w:left="4720" w:hanging="360"/>
      </w:pPr>
      <w:rPr>
        <w:rFonts w:ascii="Wingdings" w:hAnsi="Wingdings" w:hint="default"/>
      </w:rPr>
    </w:lvl>
    <w:lvl w:ilvl="6" w:tplc="04020001" w:tentative="1">
      <w:start w:val="1"/>
      <w:numFmt w:val="bullet"/>
      <w:lvlText w:val=""/>
      <w:lvlJc w:val="left"/>
      <w:pPr>
        <w:ind w:left="5440" w:hanging="360"/>
      </w:pPr>
      <w:rPr>
        <w:rFonts w:ascii="Symbol" w:hAnsi="Symbol" w:hint="default"/>
      </w:rPr>
    </w:lvl>
    <w:lvl w:ilvl="7" w:tplc="04020003" w:tentative="1">
      <w:start w:val="1"/>
      <w:numFmt w:val="bullet"/>
      <w:lvlText w:val="o"/>
      <w:lvlJc w:val="left"/>
      <w:pPr>
        <w:ind w:left="6160" w:hanging="360"/>
      </w:pPr>
      <w:rPr>
        <w:rFonts w:ascii="Courier New" w:hAnsi="Courier New" w:cs="Courier New" w:hint="default"/>
      </w:rPr>
    </w:lvl>
    <w:lvl w:ilvl="8" w:tplc="04020005" w:tentative="1">
      <w:start w:val="1"/>
      <w:numFmt w:val="bullet"/>
      <w:lvlText w:val=""/>
      <w:lvlJc w:val="left"/>
      <w:pPr>
        <w:ind w:left="6880" w:hanging="360"/>
      </w:pPr>
      <w:rPr>
        <w:rFonts w:ascii="Wingdings" w:hAnsi="Wingdings" w:hint="default"/>
      </w:rPr>
    </w:lvl>
  </w:abstractNum>
  <w:abstractNum w:abstractNumId="4" w15:restartNumberingAfterBreak="0">
    <w:nsid w:val="2D6E2158"/>
    <w:multiLevelType w:val="hybridMultilevel"/>
    <w:tmpl w:val="A0AC73CE"/>
    <w:lvl w:ilvl="0" w:tplc="E28CB0D2">
      <w:start w:val="1"/>
      <w:numFmt w:val="bullet"/>
      <w:lvlText w:val=""/>
      <w:lvlJc w:val="left"/>
      <w:pPr>
        <w:ind w:left="1120" w:hanging="360"/>
      </w:pPr>
      <w:rPr>
        <w:rFonts w:ascii="Wingdings" w:hAnsi="Wingdings" w:hint="default"/>
        <w:sz w:val="28"/>
        <w:szCs w:val="28"/>
      </w:rPr>
    </w:lvl>
    <w:lvl w:ilvl="1" w:tplc="04020003" w:tentative="1">
      <w:start w:val="1"/>
      <w:numFmt w:val="bullet"/>
      <w:lvlText w:val="o"/>
      <w:lvlJc w:val="left"/>
      <w:pPr>
        <w:ind w:left="1840" w:hanging="360"/>
      </w:pPr>
      <w:rPr>
        <w:rFonts w:ascii="Courier New" w:hAnsi="Courier New" w:cs="Courier New" w:hint="default"/>
      </w:rPr>
    </w:lvl>
    <w:lvl w:ilvl="2" w:tplc="04020005" w:tentative="1">
      <w:start w:val="1"/>
      <w:numFmt w:val="bullet"/>
      <w:lvlText w:val=""/>
      <w:lvlJc w:val="left"/>
      <w:pPr>
        <w:ind w:left="2560" w:hanging="360"/>
      </w:pPr>
      <w:rPr>
        <w:rFonts w:ascii="Wingdings" w:hAnsi="Wingdings" w:hint="default"/>
      </w:rPr>
    </w:lvl>
    <w:lvl w:ilvl="3" w:tplc="04020001" w:tentative="1">
      <w:start w:val="1"/>
      <w:numFmt w:val="bullet"/>
      <w:lvlText w:val=""/>
      <w:lvlJc w:val="left"/>
      <w:pPr>
        <w:ind w:left="3280" w:hanging="360"/>
      </w:pPr>
      <w:rPr>
        <w:rFonts w:ascii="Symbol" w:hAnsi="Symbol" w:hint="default"/>
      </w:rPr>
    </w:lvl>
    <w:lvl w:ilvl="4" w:tplc="04020003" w:tentative="1">
      <w:start w:val="1"/>
      <w:numFmt w:val="bullet"/>
      <w:lvlText w:val="o"/>
      <w:lvlJc w:val="left"/>
      <w:pPr>
        <w:ind w:left="4000" w:hanging="360"/>
      </w:pPr>
      <w:rPr>
        <w:rFonts w:ascii="Courier New" w:hAnsi="Courier New" w:cs="Courier New" w:hint="default"/>
      </w:rPr>
    </w:lvl>
    <w:lvl w:ilvl="5" w:tplc="04020005" w:tentative="1">
      <w:start w:val="1"/>
      <w:numFmt w:val="bullet"/>
      <w:lvlText w:val=""/>
      <w:lvlJc w:val="left"/>
      <w:pPr>
        <w:ind w:left="4720" w:hanging="360"/>
      </w:pPr>
      <w:rPr>
        <w:rFonts w:ascii="Wingdings" w:hAnsi="Wingdings" w:hint="default"/>
      </w:rPr>
    </w:lvl>
    <w:lvl w:ilvl="6" w:tplc="04020001" w:tentative="1">
      <w:start w:val="1"/>
      <w:numFmt w:val="bullet"/>
      <w:lvlText w:val=""/>
      <w:lvlJc w:val="left"/>
      <w:pPr>
        <w:ind w:left="5440" w:hanging="360"/>
      </w:pPr>
      <w:rPr>
        <w:rFonts w:ascii="Symbol" w:hAnsi="Symbol" w:hint="default"/>
      </w:rPr>
    </w:lvl>
    <w:lvl w:ilvl="7" w:tplc="04020003" w:tentative="1">
      <w:start w:val="1"/>
      <w:numFmt w:val="bullet"/>
      <w:lvlText w:val="o"/>
      <w:lvlJc w:val="left"/>
      <w:pPr>
        <w:ind w:left="6160" w:hanging="360"/>
      </w:pPr>
      <w:rPr>
        <w:rFonts w:ascii="Courier New" w:hAnsi="Courier New" w:cs="Courier New" w:hint="default"/>
      </w:rPr>
    </w:lvl>
    <w:lvl w:ilvl="8" w:tplc="04020005" w:tentative="1">
      <w:start w:val="1"/>
      <w:numFmt w:val="bullet"/>
      <w:lvlText w:val=""/>
      <w:lvlJc w:val="left"/>
      <w:pPr>
        <w:ind w:left="6880" w:hanging="360"/>
      </w:pPr>
      <w:rPr>
        <w:rFonts w:ascii="Wingdings" w:hAnsi="Wingdings" w:hint="default"/>
      </w:rPr>
    </w:lvl>
  </w:abstractNum>
  <w:abstractNum w:abstractNumId="5" w15:restartNumberingAfterBreak="0">
    <w:nsid w:val="46487098"/>
    <w:multiLevelType w:val="multilevel"/>
    <w:tmpl w:val="68C496FE"/>
    <w:lvl w:ilvl="0">
      <w:start w:val="1"/>
      <w:numFmt w:val="upperRoman"/>
      <w:lvlText w:val="%1."/>
      <w:lvlJc w:val="left"/>
      <w:rPr>
        <w:rFonts w:ascii="Times New Roman" w:eastAsia="Tahoma" w:hAnsi="Times New Roman" w:cs="Times New Roman" w:hint="default"/>
        <w:b/>
        <w:bCs w:val="0"/>
        <w:i w:val="0"/>
        <w:iCs w:val="0"/>
        <w:smallCaps w:val="0"/>
        <w:strike w:val="0"/>
        <w:color w:val="000000"/>
        <w:spacing w:val="0"/>
        <w:w w:val="100"/>
        <w:position w:val="0"/>
        <w:sz w:val="24"/>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2F259B"/>
    <w:multiLevelType w:val="hybridMultilevel"/>
    <w:tmpl w:val="1EA068BC"/>
    <w:lvl w:ilvl="0" w:tplc="E28CB0D2">
      <w:start w:val="1"/>
      <w:numFmt w:val="bullet"/>
      <w:lvlText w:val=""/>
      <w:lvlJc w:val="left"/>
      <w:pPr>
        <w:ind w:left="1100" w:hanging="360"/>
      </w:pPr>
      <w:rPr>
        <w:rFonts w:ascii="Wingdings" w:hAnsi="Wingdings" w:hint="default"/>
        <w:sz w:val="28"/>
        <w:szCs w:val="28"/>
      </w:rPr>
    </w:lvl>
    <w:lvl w:ilvl="1" w:tplc="04020003" w:tentative="1">
      <w:start w:val="1"/>
      <w:numFmt w:val="bullet"/>
      <w:lvlText w:val="o"/>
      <w:lvlJc w:val="left"/>
      <w:pPr>
        <w:ind w:left="1820" w:hanging="360"/>
      </w:pPr>
      <w:rPr>
        <w:rFonts w:ascii="Courier New" w:hAnsi="Courier New" w:cs="Courier New" w:hint="default"/>
      </w:rPr>
    </w:lvl>
    <w:lvl w:ilvl="2" w:tplc="04020005" w:tentative="1">
      <w:start w:val="1"/>
      <w:numFmt w:val="bullet"/>
      <w:lvlText w:val=""/>
      <w:lvlJc w:val="left"/>
      <w:pPr>
        <w:ind w:left="2540" w:hanging="360"/>
      </w:pPr>
      <w:rPr>
        <w:rFonts w:ascii="Wingdings" w:hAnsi="Wingdings" w:hint="default"/>
      </w:rPr>
    </w:lvl>
    <w:lvl w:ilvl="3" w:tplc="04020001" w:tentative="1">
      <w:start w:val="1"/>
      <w:numFmt w:val="bullet"/>
      <w:lvlText w:val=""/>
      <w:lvlJc w:val="left"/>
      <w:pPr>
        <w:ind w:left="3260" w:hanging="360"/>
      </w:pPr>
      <w:rPr>
        <w:rFonts w:ascii="Symbol" w:hAnsi="Symbol" w:hint="default"/>
      </w:rPr>
    </w:lvl>
    <w:lvl w:ilvl="4" w:tplc="04020003" w:tentative="1">
      <w:start w:val="1"/>
      <w:numFmt w:val="bullet"/>
      <w:lvlText w:val="o"/>
      <w:lvlJc w:val="left"/>
      <w:pPr>
        <w:ind w:left="3980" w:hanging="360"/>
      </w:pPr>
      <w:rPr>
        <w:rFonts w:ascii="Courier New" w:hAnsi="Courier New" w:cs="Courier New" w:hint="default"/>
      </w:rPr>
    </w:lvl>
    <w:lvl w:ilvl="5" w:tplc="04020005" w:tentative="1">
      <w:start w:val="1"/>
      <w:numFmt w:val="bullet"/>
      <w:lvlText w:val=""/>
      <w:lvlJc w:val="left"/>
      <w:pPr>
        <w:ind w:left="4700" w:hanging="360"/>
      </w:pPr>
      <w:rPr>
        <w:rFonts w:ascii="Wingdings" w:hAnsi="Wingdings" w:hint="default"/>
      </w:rPr>
    </w:lvl>
    <w:lvl w:ilvl="6" w:tplc="04020001" w:tentative="1">
      <w:start w:val="1"/>
      <w:numFmt w:val="bullet"/>
      <w:lvlText w:val=""/>
      <w:lvlJc w:val="left"/>
      <w:pPr>
        <w:ind w:left="5420" w:hanging="360"/>
      </w:pPr>
      <w:rPr>
        <w:rFonts w:ascii="Symbol" w:hAnsi="Symbol" w:hint="default"/>
      </w:rPr>
    </w:lvl>
    <w:lvl w:ilvl="7" w:tplc="04020003" w:tentative="1">
      <w:start w:val="1"/>
      <w:numFmt w:val="bullet"/>
      <w:lvlText w:val="o"/>
      <w:lvlJc w:val="left"/>
      <w:pPr>
        <w:ind w:left="6140" w:hanging="360"/>
      </w:pPr>
      <w:rPr>
        <w:rFonts w:ascii="Courier New" w:hAnsi="Courier New" w:cs="Courier New" w:hint="default"/>
      </w:rPr>
    </w:lvl>
    <w:lvl w:ilvl="8" w:tplc="04020005" w:tentative="1">
      <w:start w:val="1"/>
      <w:numFmt w:val="bullet"/>
      <w:lvlText w:val=""/>
      <w:lvlJc w:val="left"/>
      <w:pPr>
        <w:ind w:left="6860" w:hanging="360"/>
      </w:pPr>
      <w:rPr>
        <w:rFonts w:ascii="Wingdings" w:hAnsi="Wingdings" w:hint="default"/>
      </w:rPr>
    </w:lvl>
  </w:abstractNum>
  <w:abstractNum w:abstractNumId="7" w15:restartNumberingAfterBreak="0">
    <w:nsid w:val="60184171"/>
    <w:multiLevelType w:val="multilevel"/>
    <w:tmpl w:val="7D3AB72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8E15A8"/>
    <w:multiLevelType w:val="hybridMultilevel"/>
    <w:tmpl w:val="675CC7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8D15743"/>
    <w:multiLevelType w:val="multilevel"/>
    <w:tmpl w:val="D4A2F87E"/>
    <w:lvl w:ilvl="0">
      <w:start w:val="18"/>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24"/>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7"/>
  </w:num>
  <w:num w:numId="4">
    <w:abstractNumId w:val="9"/>
  </w:num>
  <w:num w:numId="5">
    <w:abstractNumId w:val="3"/>
  </w:num>
  <w:num w:numId="6">
    <w:abstractNumId w:val="6"/>
  </w:num>
  <w:num w:numId="7">
    <w:abstractNumId w:val="4"/>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E48"/>
    <w:rsid w:val="00063ECE"/>
    <w:rsid w:val="00125A4A"/>
    <w:rsid w:val="001330B9"/>
    <w:rsid w:val="00202BB5"/>
    <w:rsid w:val="004A15BF"/>
    <w:rsid w:val="004D7335"/>
    <w:rsid w:val="0050259B"/>
    <w:rsid w:val="00573485"/>
    <w:rsid w:val="00580E0C"/>
    <w:rsid w:val="006579D9"/>
    <w:rsid w:val="006A7B99"/>
    <w:rsid w:val="006E44F4"/>
    <w:rsid w:val="007B5C86"/>
    <w:rsid w:val="00962C02"/>
    <w:rsid w:val="00C85265"/>
    <w:rsid w:val="00CA70AE"/>
    <w:rsid w:val="00CC4BA4"/>
    <w:rsid w:val="00D3745B"/>
    <w:rsid w:val="00D87624"/>
    <w:rsid w:val="00D956B9"/>
    <w:rsid w:val="00E72E48"/>
    <w:rsid w:val="00E90CA7"/>
    <w:rsid w:val="00E941E4"/>
    <w:rsid w:val="00F21012"/>
    <w:rsid w:val="00F704E2"/>
    <w:rsid w:val="00F878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FD7F8"/>
  <w15:chartTrackingRefBased/>
  <w15:docId w15:val="{B87423F2-6D64-4547-9812-2BF745C4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ен текст (4)_"/>
    <w:basedOn w:val="a0"/>
    <w:link w:val="40"/>
    <w:rsid w:val="00E72E48"/>
    <w:rPr>
      <w:rFonts w:ascii="Verdana" w:eastAsia="Verdana" w:hAnsi="Verdana" w:cs="Verdana"/>
      <w:sz w:val="20"/>
      <w:szCs w:val="20"/>
      <w:shd w:val="clear" w:color="auto" w:fill="FFFFFF"/>
    </w:rPr>
  </w:style>
  <w:style w:type="character" w:customStyle="1" w:styleId="1">
    <w:name w:val="Заглавие #1_"/>
    <w:basedOn w:val="a0"/>
    <w:link w:val="10"/>
    <w:rsid w:val="00E72E48"/>
    <w:rPr>
      <w:rFonts w:ascii="Tahoma" w:eastAsia="Tahoma" w:hAnsi="Tahoma" w:cs="Tahoma"/>
      <w:sz w:val="19"/>
      <w:szCs w:val="19"/>
      <w:shd w:val="clear" w:color="auto" w:fill="FFFFFF"/>
    </w:rPr>
  </w:style>
  <w:style w:type="character" w:customStyle="1" w:styleId="a3">
    <w:name w:val="Основен текст_"/>
    <w:basedOn w:val="a0"/>
    <w:link w:val="11"/>
    <w:rsid w:val="00E72E48"/>
    <w:rPr>
      <w:rFonts w:ascii="Tahoma" w:eastAsia="Tahoma" w:hAnsi="Tahoma" w:cs="Tahoma"/>
      <w:sz w:val="19"/>
      <w:szCs w:val="19"/>
      <w:shd w:val="clear" w:color="auto" w:fill="FFFFFF"/>
    </w:rPr>
  </w:style>
  <w:style w:type="paragraph" w:customStyle="1" w:styleId="40">
    <w:name w:val="Основен текст (4)"/>
    <w:basedOn w:val="a"/>
    <w:link w:val="4"/>
    <w:rsid w:val="00E72E48"/>
    <w:pPr>
      <w:widowControl w:val="0"/>
      <w:shd w:val="clear" w:color="auto" w:fill="FFFFFF"/>
      <w:spacing w:after="100" w:line="240" w:lineRule="auto"/>
      <w:ind w:left="570" w:firstLine="10"/>
    </w:pPr>
    <w:rPr>
      <w:rFonts w:ascii="Verdana" w:eastAsia="Verdana" w:hAnsi="Verdana" w:cs="Verdana"/>
      <w:sz w:val="20"/>
      <w:szCs w:val="20"/>
    </w:rPr>
  </w:style>
  <w:style w:type="paragraph" w:customStyle="1" w:styleId="10">
    <w:name w:val="Заглавие #1"/>
    <w:basedOn w:val="a"/>
    <w:link w:val="1"/>
    <w:rsid w:val="00E72E48"/>
    <w:pPr>
      <w:widowControl w:val="0"/>
      <w:shd w:val="clear" w:color="auto" w:fill="FFFFFF"/>
      <w:spacing w:after="200" w:line="221" w:lineRule="auto"/>
      <w:ind w:left="1250"/>
      <w:jc w:val="center"/>
      <w:outlineLvl w:val="0"/>
    </w:pPr>
    <w:rPr>
      <w:rFonts w:ascii="Tahoma" w:eastAsia="Tahoma" w:hAnsi="Tahoma" w:cs="Tahoma"/>
      <w:sz w:val="19"/>
      <w:szCs w:val="19"/>
    </w:rPr>
  </w:style>
  <w:style w:type="paragraph" w:customStyle="1" w:styleId="11">
    <w:name w:val="Основен текст1"/>
    <w:basedOn w:val="a"/>
    <w:link w:val="a3"/>
    <w:rsid w:val="00E72E48"/>
    <w:pPr>
      <w:widowControl w:val="0"/>
      <w:shd w:val="clear" w:color="auto" w:fill="FFFFFF"/>
      <w:spacing w:after="0" w:line="240" w:lineRule="auto"/>
      <w:ind w:firstLine="400"/>
    </w:pPr>
    <w:rPr>
      <w:rFonts w:ascii="Tahoma" w:eastAsia="Tahoma" w:hAnsi="Tahoma" w:cs="Tahoma"/>
      <w:sz w:val="19"/>
      <w:szCs w:val="19"/>
    </w:rPr>
  </w:style>
  <w:style w:type="paragraph" w:styleId="a4">
    <w:name w:val="header"/>
    <w:basedOn w:val="a"/>
    <w:link w:val="a5"/>
    <w:uiPriority w:val="99"/>
    <w:unhideWhenUsed/>
    <w:rsid w:val="004A15BF"/>
    <w:pPr>
      <w:tabs>
        <w:tab w:val="center" w:pos="4536"/>
        <w:tab w:val="right" w:pos="9072"/>
      </w:tabs>
      <w:spacing w:after="0" w:line="240" w:lineRule="auto"/>
    </w:pPr>
  </w:style>
  <w:style w:type="character" w:customStyle="1" w:styleId="a5">
    <w:name w:val="Горен колонтитул Знак"/>
    <w:basedOn w:val="a0"/>
    <w:link w:val="a4"/>
    <w:uiPriority w:val="99"/>
    <w:rsid w:val="004A15BF"/>
  </w:style>
  <w:style w:type="paragraph" w:styleId="a6">
    <w:name w:val="footer"/>
    <w:basedOn w:val="a"/>
    <w:link w:val="a7"/>
    <w:uiPriority w:val="99"/>
    <w:unhideWhenUsed/>
    <w:rsid w:val="004A15BF"/>
    <w:pPr>
      <w:tabs>
        <w:tab w:val="center" w:pos="4536"/>
        <w:tab w:val="right" w:pos="9072"/>
      </w:tabs>
      <w:spacing w:after="0" w:line="240" w:lineRule="auto"/>
    </w:pPr>
  </w:style>
  <w:style w:type="character" w:customStyle="1" w:styleId="a7">
    <w:name w:val="Долен колонтитул Знак"/>
    <w:basedOn w:val="a0"/>
    <w:link w:val="a6"/>
    <w:uiPriority w:val="99"/>
    <w:rsid w:val="004A15BF"/>
  </w:style>
  <w:style w:type="paragraph" w:styleId="a8">
    <w:name w:val="List Paragraph"/>
    <w:basedOn w:val="a"/>
    <w:uiPriority w:val="34"/>
    <w:qFormat/>
    <w:rsid w:val="001330B9"/>
    <w:pPr>
      <w:ind w:left="720"/>
      <w:contextualSpacing/>
    </w:pPr>
  </w:style>
  <w:style w:type="paragraph" w:customStyle="1" w:styleId="Default">
    <w:name w:val="Default"/>
    <w:rsid w:val="00125A4A"/>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3568</Words>
  <Characters>20338</Characters>
  <Application>Microsoft Office Word</Application>
  <DocSecurity>0</DocSecurity>
  <Lines>169</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 Загора</dc:creator>
  <cp:keywords/>
  <dc:description/>
  <cp:lastModifiedBy>Нова Загора</cp:lastModifiedBy>
  <cp:revision>2</cp:revision>
  <dcterms:created xsi:type="dcterms:W3CDTF">2024-12-02T09:29:00Z</dcterms:created>
  <dcterms:modified xsi:type="dcterms:W3CDTF">2024-12-02T09:29:00Z</dcterms:modified>
</cp:coreProperties>
</file>