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5F0" w:rsidRDefault="00C015A0" w:rsidP="00D573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9A04A1">
        <w:rPr>
          <w:rFonts w:ascii="Times New Roman" w:hAnsi="Times New Roman" w:cs="Times New Roman"/>
          <w:b/>
          <w:color w:val="auto"/>
          <w:sz w:val="28"/>
          <w:szCs w:val="28"/>
        </w:rPr>
        <w:t>Община Нова Загора, област Сливен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, на основание чл. 12</w:t>
      </w:r>
      <w:r w:rsidR="006C2EBB" w:rsidRPr="009A04A1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, ал. 1 от ЗУТ съобщава, че </w:t>
      </w:r>
      <w:r w:rsidR="006C2EBB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е </w:t>
      </w:r>
      <w:r w:rsidR="00891D61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изработен проект за ПУП – </w:t>
      </w:r>
      <w:proofErr w:type="spellStart"/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>Парцеларен</w:t>
      </w:r>
      <w:proofErr w:type="spellEnd"/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 xml:space="preserve"> план</w:t>
      </w:r>
      <w:r w:rsidR="00026B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>за елементи на техническата инфраструктура извън границите на урбанизираните територии</w:t>
      </w:r>
      <w:r w:rsidR="009A083B">
        <w:rPr>
          <w:rFonts w:ascii="Times New Roman" w:hAnsi="Times New Roman" w:cs="Times New Roman"/>
          <w:color w:val="auto"/>
          <w:sz w:val="28"/>
          <w:szCs w:val="28"/>
        </w:rPr>
        <w:t xml:space="preserve"> и план-схема</w:t>
      </w:r>
      <w:r w:rsidR="004F36C2">
        <w:rPr>
          <w:rFonts w:ascii="Times New Roman" w:hAnsi="Times New Roman" w:cs="Times New Roman"/>
          <w:color w:val="auto"/>
          <w:sz w:val="28"/>
          <w:szCs w:val="28"/>
        </w:rPr>
        <w:t xml:space="preserve"> за обект: </w:t>
      </w:r>
      <w:r w:rsidR="00E825F0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„Водопровод за питейна вода и водопровод за минерална вода до ПИ 02734.49.36 по КККР на с. Баня, община Нова Загора“, </w:t>
      </w:r>
      <w:r w:rsidR="00E825F0" w:rsidRPr="00134B0F">
        <w:rPr>
          <w:rFonts w:ascii="Times New Roman" w:hAnsi="Times New Roman" w:cs="Times New Roman"/>
          <w:color w:val="auto"/>
          <w:sz w:val="28"/>
          <w:szCs w:val="28"/>
        </w:rPr>
        <w:t>с който се засяга</w:t>
      </w:r>
      <w:r w:rsidR="00E825F0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F06F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улица с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4 –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3 –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2 (ПИ 02734.502.210 по КККР), по ПУП на с. Баня, общ. Нова Загора, </w:t>
      </w:r>
      <w:r w:rsidR="000B64A3">
        <w:rPr>
          <w:rFonts w:ascii="Times New Roman" w:hAnsi="Times New Roman" w:cs="Times New Roman"/>
          <w:color w:val="auto"/>
          <w:sz w:val="28"/>
          <w:szCs w:val="28"/>
        </w:rPr>
        <w:t xml:space="preserve">ПИ 02734.502.176, </w:t>
      </w:r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ПИ 02734.12.302, ПИ 02734.20.345, ПИ 02734.501.528, през улица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82 -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83 -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84 -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62 -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. 61 -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. 46 (ПИ 02734.501.</w:t>
      </w:r>
      <w:r w:rsidR="00F06F95" w:rsidRPr="005203E1">
        <w:rPr>
          <w:rFonts w:ascii="Times New Roman" w:hAnsi="Times New Roman" w:cs="Times New Roman"/>
          <w:color w:val="auto"/>
          <w:sz w:val="28"/>
          <w:szCs w:val="28"/>
        </w:rPr>
        <w:t xml:space="preserve">507 по КККР), улица с </w:t>
      </w:r>
      <w:proofErr w:type="spellStart"/>
      <w:r w:rsidR="00F06F95" w:rsidRPr="005203E1">
        <w:rPr>
          <w:rFonts w:ascii="Times New Roman" w:hAnsi="Times New Roman" w:cs="Times New Roman"/>
          <w:color w:val="auto"/>
          <w:sz w:val="28"/>
          <w:szCs w:val="28"/>
        </w:rPr>
        <w:t>о.т</w:t>
      </w:r>
      <w:proofErr w:type="spellEnd"/>
      <w:r w:rsidR="00F06F95" w:rsidRPr="005203E1">
        <w:rPr>
          <w:rFonts w:ascii="Times New Roman" w:hAnsi="Times New Roman" w:cs="Times New Roman"/>
          <w:color w:val="auto"/>
          <w:sz w:val="28"/>
          <w:szCs w:val="28"/>
        </w:rPr>
        <w:t>. 32-46 (ПИ 02734.501.507 по КККР),</w:t>
      </w:r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06F95" w:rsidRPr="000B64A3">
        <w:rPr>
          <w:rFonts w:ascii="Times New Roman" w:hAnsi="Times New Roman" w:cs="Times New Roman"/>
          <w:color w:val="auto"/>
          <w:sz w:val="28"/>
          <w:szCs w:val="28"/>
        </w:rPr>
        <w:t xml:space="preserve">ПИ 02734.49.36, </w:t>
      </w:r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ПИ 02734.20.335, ПИ 02734.20.440, ПИ 02734.20.1, ПИ 02734.20.14, ПИ 02734.501.504, ПИ 02734.19.336, ПИ 02734.7.239, ПИ 02734.19.332, ПИ 02734.16.329, ПИ 02734.17.9, ПИ 02734.4.452, ПИ 02734.15.323, ПИ 02734.15.449, ПИ 02734.15.2, ПИ 02734.15.321, ПИ 02734.14.7, ПИ 02734.13.317, ПИ 02734.13.4, ПИ 02734.3</w:t>
      </w:r>
      <w:r w:rsidR="000B64A3">
        <w:rPr>
          <w:rFonts w:ascii="Times New Roman" w:hAnsi="Times New Roman" w:cs="Times New Roman"/>
          <w:color w:val="auto"/>
          <w:sz w:val="28"/>
          <w:szCs w:val="28"/>
        </w:rPr>
        <w:t>.219</w:t>
      </w:r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, ПИ 02734.2.9, ПИ 02734.52.180, ПИ 02734.52.181, ПИ 02734.49.130 и ПИ 02734.55</w:t>
      </w:r>
      <w:r w:rsidR="000B64A3">
        <w:rPr>
          <w:rFonts w:ascii="Times New Roman" w:hAnsi="Times New Roman" w:cs="Times New Roman"/>
          <w:color w:val="auto"/>
          <w:sz w:val="28"/>
          <w:szCs w:val="28"/>
        </w:rPr>
        <w:t>.145</w:t>
      </w:r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 xml:space="preserve"> по КККР на с. Баня, общ. Нова Загора, </w:t>
      </w:r>
      <w:proofErr w:type="spellStart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обл</w:t>
      </w:r>
      <w:proofErr w:type="spellEnd"/>
      <w:r w:rsidR="00F06F95" w:rsidRPr="00DB7E7E">
        <w:rPr>
          <w:rFonts w:ascii="Times New Roman" w:hAnsi="Times New Roman" w:cs="Times New Roman"/>
          <w:color w:val="auto"/>
          <w:sz w:val="28"/>
          <w:szCs w:val="28"/>
        </w:rPr>
        <w:t>. Сливен.</w:t>
      </w:r>
      <w:r w:rsidR="00F06F95" w:rsidRPr="00166F92">
        <w:rPr>
          <w:sz w:val="26"/>
          <w:szCs w:val="26"/>
        </w:rPr>
        <w:t xml:space="preserve">                                  </w:t>
      </w:r>
    </w:p>
    <w:p w:rsidR="00B326B5" w:rsidRDefault="00FC1DEF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04A1">
        <w:rPr>
          <w:rFonts w:ascii="Times New Roman" w:hAnsi="Times New Roman" w:cs="Times New Roman"/>
          <w:color w:val="auto"/>
          <w:sz w:val="28"/>
          <w:szCs w:val="28"/>
        </w:rPr>
        <w:t>Проектът е изложен за разглеждане в отдел „</w:t>
      </w:r>
      <w:r w:rsidR="00E14A21">
        <w:rPr>
          <w:rFonts w:ascii="Times New Roman" w:hAnsi="Times New Roman" w:cs="Times New Roman"/>
          <w:color w:val="auto"/>
          <w:sz w:val="28"/>
          <w:szCs w:val="28"/>
        </w:rPr>
        <w:t>Устройство на територията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” на </w:t>
      </w:r>
      <w:r w:rsidR="008E3772" w:rsidRPr="009A04A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бщината. </w:t>
      </w:r>
      <w:r w:rsidR="00DD18E5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основание чл. 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128</w:t>
      </w:r>
      <w:r w:rsidR="00DD18E5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, ал. 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DD18E5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 от ЗУТ 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заинтересуваните лица могат да направят писмени възражения, предложения и искания до общинската администрация в едномесечен срок от обнародването в „Държавен вестник”</w:t>
      </w:r>
      <w:r w:rsidR="00C86EB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="00C86EBC" w:rsidRPr="00ED5767">
        <w:rPr>
          <w:rFonts w:ascii="Times New Roman" w:hAnsi="Times New Roman" w:cs="Times New Roman"/>
          <w:color w:val="auto"/>
          <w:sz w:val="28"/>
          <w:szCs w:val="28"/>
        </w:rPr>
        <w:t xml:space="preserve">(ДВ </w:t>
      </w:r>
      <w:r w:rsidR="00C86EBC" w:rsidRPr="00344540">
        <w:rPr>
          <w:rFonts w:ascii="Times New Roman" w:hAnsi="Times New Roman" w:cs="Times New Roman"/>
          <w:color w:val="auto"/>
          <w:sz w:val="28"/>
          <w:szCs w:val="28"/>
        </w:rPr>
        <w:t xml:space="preserve">бр. </w:t>
      </w:r>
      <w:proofErr w:type="gramStart"/>
      <w:r w:rsidR="00C86EBC">
        <w:rPr>
          <w:rFonts w:ascii="Times New Roman" w:hAnsi="Times New Roman" w:cs="Times New Roman"/>
          <w:color w:val="auto"/>
          <w:sz w:val="28"/>
          <w:szCs w:val="28"/>
          <w:lang w:val="en-US"/>
        </w:rPr>
        <w:t>66</w:t>
      </w:r>
      <w:r w:rsidR="00C86EBC" w:rsidRPr="00344540">
        <w:rPr>
          <w:rFonts w:ascii="Times New Roman" w:hAnsi="Times New Roman" w:cs="Times New Roman"/>
          <w:color w:val="auto"/>
          <w:sz w:val="28"/>
          <w:szCs w:val="28"/>
        </w:rPr>
        <w:t xml:space="preserve"> от</w:t>
      </w:r>
      <w:proofErr w:type="gramEnd"/>
      <w:r w:rsidR="00C86EBC" w:rsidRPr="003445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6EBC">
        <w:rPr>
          <w:rFonts w:ascii="Times New Roman" w:hAnsi="Times New Roman" w:cs="Times New Roman"/>
          <w:color w:val="auto"/>
          <w:sz w:val="28"/>
          <w:szCs w:val="28"/>
          <w:lang w:val="en-US"/>
        </w:rPr>
        <w:t>21</w:t>
      </w:r>
      <w:r w:rsidR="00C86EBC" w:rsidRPr="00344540">
        <w:rPr>
          <w:rFonts w:ascii="Times New Roman" w:hAnsi="Times New Roman" w:cs="Times New Roman"/>
          <w:color w:val="auto"/>
          <w:sz w:val="28"/>
          <w:szCs w:val="28"/>
        </w:rPr>
        <w:t>.0</w:t>
      </w:r>
      <w:r w:rsidR="00C86EBC">
        <w:rPr>
          <w:rFonts w:ascii="Times New Roman" w:hAnsi="Times New Roman" w:cs="Times New Roman"/>
          <w:color w:val="auto"/>
          <w:sz w:val="28"/>
          <w:szCs w:val="28"/>
          <w:lang w:val="en-US"/>
        </w:rPr>
        <w:t>7</w:t>
      </w:r>
      <w:r w:rsidR="00C86EBC" w:rsidRPr="00344540">
        <w:rPr>
          <w:rFonts w:ascii="Times New Roman" w:hAnsi="Times New Roman" w:cs="Times New Roman"/>
          <w:color w:val="auto"/>
          <w:sz w:val="28"/>
          <w:szCs w:val="28"/>
        </w:rPr>
        <w:t>.2026 г.)</w:t>
      </w:r>
      <w:r w:rsidR="00F06F9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470B" w:rsidRDefault="0082470B" w:rsidP="00D57354">
      <w:pPr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A238E" w:rsidRDefault="008A238E" w:rsidP="00B326B5">
      <w:pPr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A238E" w:rsidRPr="00630B28" w:rsidRDefault="008A238E" w:rsidP="00B326B5">
      <w:pPr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8A238E" w:rsidRPr="00630B28" w:rsidSect="00122100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13E"/>
    <w:multiLevelType w:val="hybridMultilevel"/>
    <w:tmpl w:val="1F08C206"/>
    <w:lvl w:ilvl="0" w:tplc="626E7F0A">
      <w:numFmt w:val="bullet"/>
      <w:lvlText w:val="-"/>
      <w:lvlJc w:val="left"/>
      <w:pPr>
        <w:ind w:left="360" w:hanging="360"/>
      </w:pPr>
      <w:rPr>
        <w:rFonts w:ascii="Helvetica" w:eastAsiaTheme="minorHAnsi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39458D"/>
    <w:multiLevelType w:val="hybridMultilevel"/>
    <w:tmpl w:val="59B27686"/>
    <w:lvl w:ilvl="0" w:tplc="A1B8AF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0"/>
    <w:rsid w:val="00026B05"/>
    <w:rsid w:val="00050C89"/>
    <w:rsid w:val="00090C22"/>
    <w:rsid w:val="0009508B"/>
    <w:rsid w:val="000A0A43"/>
    <w:rsid w:val="000B5FBE"/>
    <w:rsid w:val="000B64A3"/>
    <w:rsid w:val="000F1605"/>
    <w:rsid w:val="00114DBE"/>
    <w:rsid w:val="00117DE7"/>
    <w:rsid w:val="00122100"/>
    <w:rsid w:val="00134B0F"/>
    <w:rsid w:val="00151F66"/>
    <w:rsid w:val="001B50EA"/>
    <w:rsid w:val="001D5607"/>
    <w:rsid w:val="00223C66"/>
    <w:rsid w:val="002577B4"/>
    <w:rsid w:val="002A4CBE"/>
    <w:rsid w:val="002B5A49"/>
    <w:rsid w:val="002C4392"/>
    <w:rsid w:val="002E6002"/>
    <w:rsid w:val="00303081"/>
    <w:rsid w:val="00344789"/>
    <w:rsid w:val="00362A60"/>
    <w:rsid w:val="00362FFD"/>
    <w:rsid w:val="00365088"/>
    <w:rsid w:val="0037237A"/>
    <w:rsid w:val="0039323F"/>
    <w:rsid w:val="00395A15"/>
    <w:rsid w:val="003C766F"/>
    <w:rsid w:val="003F534F"/>
    <w:rsid w:val="00401A1A"/>
    <w:rsid w:val="00402395"/>
    <w:rsid w:val="00420A85"/>
    <w:rsid w:val="0043278B"/>
    <w:rsid w:val="004476AE"/>
    <w:rsid w:val="004658B6"/>
    <w:rsid w:val="0048175A"/>
    <w:rsid w:val="004850A4"/>
    <w:rsid w:val="004A02DF"/>
    <w:rsid w:val="004B72BB"/>
    <w:rsid w:val="004F36C2"/>
    <w:rsid w:val="004F4CF4"/>
    <w:rsid w:val="005203E1"/>
    <w:rsid w:val="005230E0"/>
    <w:rsid w:val="00555D9F"/>
    <w:rsid w:val="00556D3D"/>
    <w:rsid w:val="005A0B0B"/>
    <w:rsid w:val="005A4CAA"/>
    <w:rsid w:val="005E12DE"/>
    <w:rsid w:val="005E3E07"/>
    <w:rsid w:val="00620A2D"/>
    <w:rsid w:val="00630B28"/>
    <w:rsid w:val="006502FC"/>
    <w:rsid w:val="006955CF"/>
    <w:rsid w:val="006A15A5"/>
    <w:rsid w:val="006A163B"/>
    <w:rsid w:val="006C2EBB"/>
    <w:rsid w:val="006C4B2E"/>
    <w:rsid w:val="007133C9"/>
    <w:rsid w:val="00757671"/>
    <w:rsid w:val="007632D3"/>
    <w:rsid w:val="007F02B1"/>
    <w:rsid w:val="00807A0F"/>
    <w:rsid w:val="0082470B"/>
    <w:rsid w:val="00830FBD"/>
    <w:rsid w:val="008508FE"/>
    <w:rsid w:val="00852DBF"/>
    <w:rsid w:val="0087719B"/>
    <w:rsid w:val="008878A9"/>
    <w:rsid w:val="00891D61"/>
    <w:rsid w:val="008A238E"/>
    <w:rsid w:val="008E3772"/>
    <w:rsid w:val="008F1DDA"/>
    <w:rsid w:val="00901C57"/>
    <w:rsid w:val="00906E57"/>
    <w:rsid w:val="00915B6E"/>
    <w:rsid w:val="00951A00"/>
    <w:rsid w:val="009533F6"/>
    <w:rsid w:val="00961F13"/>
    <w:rsid w:val="00964619"/>
    <w:rsid w:val="009743D7"/>
    <w:rsid w:val="00976689"/>
    <w:rsid w:val="009A04A1"/>
    <w:rsid w:val="009A083B"/>
    <w:rsid w:val="009A35E0"/>
    <w:rsid w:val="009E3CB2"/>
    <w:rsid w:val="009F3984"/>
    <w:rsid w:val="009F5DE8"/>
    <w:rsid w:val="009F6C2F"/>
    <w:rsid w:val="00A17B83"/>
    <w:rsid w:val="00A47E54"/>
    <w:rsid w:val="00A53E7C"/>
    <w:rsid w:val="00A714D4"/>
    <w:rsid w:val="00A83DB6"/>
    <w:rsid w:val="00AA00E4"/>
    <w:rsid w:val="00AD75DA"/>
    <w:rsid w:val="00B326B5"/>
    <w:rsid w:val="00B34020"/>
    <w:rsid w:val="00B3412F"/>
    <w:rsid w:val="00B64EF8"/>
    <w:rsid w:val="00B81D13"/>
    <w:rsid w:val="00B91F5F"/>
    <w:rsid w:val="00BD302E"/>
    <w:rsid w:val="00C015A0"/>
    <w:rsid w:val="00C02033"/>
    <w:rsid w:val="00C3475E"/>
    <w:rsid w:val="00C551DE"/>
    <w:rsid w:val="00C56D3C"/>
    <w:rsid w:val="00C86EBC"/>
    <w:rsid w:val="00C92177"/>
    <w:rsid w:val="00CF3992"/>
    <w:rsid w:val="00D100D2"/>
    <w:rsid w:val="00D25239"/>
    <w:rsid w:val="00D375AF"/>
    <w:rsid w:val="00D57354"/>
    <w:rsid w:val="00D87C3B"/>
    <w:rsid w:val="00DB7E7E"/>
    <w:rsid w:val="00DC294C"/>
    <w:rsid w:val="00DD18E5"/>
    <w:rsid w:val="00DE30D3"/>
    <w:rsid w:val="00E14A21"/>
    <w:rsid w:val="00E14B90"/>
    <w:rsid w:val="00E748B3"/>
    <w:rsid w:val="00E825F0"/>
    <w:rsid w:val="00E87754"/>
    <w:rsid w:val="00E97849"/>
    <w:rsid w:val="00EB2B70"/>
    <w:rsid w:val="00EB6829"/>
    <w:rsid w:val="00EE355E"/>
    <w:rsid w:val="00F00BE9"/>
    <w:rsid w:val="00F06F95"/>
    <w:rsid w:val="00F14561"/>
    <w:rsid w:val="00F22E06"/>
    <w:rsid w:val="00F83F0D"/>
    <w:rsid w:val="00F901BE"/>
    <w:rsid w:val="00FC1DEF"/>
    <w:rsid w:val="00FD54B5"/>
    <w:rsid w:val="00FE30DF"/>
    <w:rsid w:val="00FF12A5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1837C-85A4-434B-B723-F861C8A0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HAnsi" w:hAnsi="Helvetica" w:cs="Helvetica"/>
        <w:color w:val="333333"/>
        <w:sz w:val="36"/>
        <w:szCs w:val="36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3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E3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FC332-DDC3-437A-B69C-26F74545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Портебител</dc:creator>
  <cp:lastModifiedBy>НЗ-1</cp:lastModifiedBy>
  <cp:revision>2</cp:revision>
  <cp:lastPrinted>2026-02-03T11:09:00Z</cp:lastPrinted>
  <dcterms:created xsi:type="dcterms:W3CDTF">2026-07-21T11:11:00Z</dcterms:created>
  <dcterms:modified xsi:type="dcterms:W3CDTF">2026-07-21T11:11:00Z</dcterms:modified>
</cp:coreProperties>
</file>