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8B8" w:rsidRDefault="00393F0E" w:rsidP="001E6095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Национален план за възстановяване и устойчивост</w:t>
      </w:r>
    </w:p>
    <w:p w:rsidR="00BB58B8" w:rsidRPr="001E6095" w:rsidRDefault="00A737EF" w:rsidP="001E6095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Приоритетна</w:t>
      </w:r>
      <w:r w:rsidR="00BB58B8"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 ос: </w:t>
      </w:r>
      <w:r w:rsidR="00635162"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Социално включване</w:t>
      </w:r>
    </w:p>
    <w:p w:rsidR="00FA35C0" w:rsidRPr="001E6095" w:rsidRDefault="00BB58B8" w:rsidP="001E6095">
      <w:pPr>
        <w:shd w:val="clear" w:color="auto" w:fill="FFFFFF"/>
        <w:spacing w:after="20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Процедура </w:t>
      </w:r>
      <w:r w:rsidR="00FA35C0"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 BG-RRP-11.010 „ Извършване на строителни дейности и доставка на оборудване и обзавеждане с оглед реформиране на съществуващите домове за стари хора“</w:t>
      </w:r>
    </w:p>
    <w:p w:rsidR="007A218F" w:rsidRPr="001E6095" w:rsidRDefault="00BB58B8" w:rsidP="001E6095">
      <w:pPr>
        <w:shd w:val="clear" w:color="auto" w:fill="FFFFFF"/>
        <w:spacing w:after="20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Структура за наблюдение и докладване: </w:t>
      </w:r>
      <w:r w:rsidR="000B2E6D" w:rsidRPr="001E609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Министерство на труда и социалната политика</w:t>
      </w:r>
      <w:r w:rsidR="000B2E6D"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Проект </w:t>
      </w:r>
      <w:r w:rsidR="001250EE" w:rsidRPr="001E609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№: </w:t>
      </w:r>
      <w:r w:rsidR="001250EE" w:rsidRPr="001E60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BG-RRP-11.010-0080</w:t>
      </w:r>
      <w:r w:rsidR="001250EE"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1250EE" w:rsidRPr="001E60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„Реформиране на Дом за стари хора „Света Петка“, с. Баня, общ. Нова Загора”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Договор за предоставяне на БФП в ИСУН 2020 № </w:t>
      </w:r>
      <w:r w:rsidR="001250EE"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BG-RRP-11.010-0080-C01/11.06.2024 </w:t>
      </w:r>
      <w:r w:rsidRPr="001E60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 </w:t>
      </w: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 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Бенефициент по проекта</w:t>
      </w: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: Община Нова Загора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Срок за изпълнение</w:t>
      </w: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: </w:t>
      </w:r>
      <w:r w:rsidR="000E691B">
        <w:rPr>
          <w:rFonts w:ascii="Times New Roman" w:eastAsia="Times New Roman" w:hAnsi="Times New Roman" w:cs="Times New Roman"/>
          <w:sz w:val="24"/>
          <w:szCs w:val="24"/>
          <w:lang w:eastAsia="bg-BG"/>
        </w:rPr>
        <w:t>18</w:t>
      </w: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месеца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начало:</w:t>
      </w: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54687"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11.06</w:t>
      </w: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.2024 г. 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край:</w:t>
      </w:r>
      <w:r w:rsidR="000E691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bookmarkStart w:id="0" w:name="_GoBack"/>
      <w:bookmarkEnd w:id="0"/>
      <w:r w:rsidR="000E691B">
        <w:rPr>
          <w:rFonts w:ascii="Times New Roman" w:eastAsia="Times New Roman" w:hAnsi="Times New Roman" w:cs="Times New Roman"/>
          <w:sz w:val="24"/>
          <w:szCs w:val="24"/>
          <w:lang w:eastAsia="bg-BG"/>
        </w:rPr>
        <w:t>31.12.2025 г.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Бюджет на проекта</w:t>
      </w: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: </w:t>
      </w:r>
      <w:r w:rsidR="007B45A8" w:rsidRPr="001E60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2 093 036.61</w:t>
      </w:r>
      <w:r w:rsidR="007B45A8"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1E609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лв., </w:t>
      </w: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които:   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- размер на Европейско съфинансиране – </w:t>
      </w:r>
      <w:r w:rsidR="001637CD" w:rsidRPr="001E6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1 744 197,17 </w:t>
      </w: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лв.;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- размер на Национално съфинансиране – </w:t>
      </w:r>
      <w:r w:rsidR="001637CD" w:rsidRPr="001E6095">
        <w:rPr>
          <w:rFonts w:ascii="Times New Roman" w:hAnsi="Times New Roman" w:cs="Times New Roman"/>
          <w:sz w:val="24"/>
          <w:szCs w:val="24"/>
          <w:shd w:val="clear" w:color="auto" w:fill="FFFFFF"/>
        </w:rPr>
        <w:t>348 839,44 </w:t>
      </w: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лв.</w:t>
      </w:r>
    </w:p>
    <w:p w:rsidR="00BB58B8" w:rsidRPr="001E6095" w:rsidRDefault="00BB58B8" w:rsidP="001E60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609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1E6095" w:rsidRPr="001E6095" w:rsidRDefault="00BB58B8" w:rsidP="001E60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6095">
        <w:rPr>
          <w:rFonts w:ascii="Times New Roman" w:hAnsi="Times New Roman" w:cs="Times New Roman"/>
          <w:b/>
          <w:bCs/>
          <w:sz w:val="24"/>
          <w:szCs w:val="24"/>
        </w:rPr>
        <w:t>Описание на инвестицията:</w:t>
      </w:r>
      <w:r w:rsidR="00B44E6C" w:rsidRPr="001E6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E6095" w:rsidRPr="001E609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1E6095" w:rsidRPr="001E6095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Основната цел на проект „Реформиране на Дом за стари хора „Света Петка“, с. Баня, общ. Нова Загора” е превеждане на настоящия дом за социални услуги в пълно съответствие с изискванията на стандартите и критериите за качество на специализирана социална услуга „</w:t>
      </w:r>
      <w:proofErr w:type="spellStart"/>
      <w:r w:rsidR="001E6095" w:rsidRPr="001E6095">
        <w:rPr>
          <w:rFonts w:ascii="Times New Roman" w:hAnsi="Times New Roman" w:cs="Times New Roman"/>
          <w:sz w:val="24"/>
          <w:szCs w:val="24"/>
          <w:shd w:val="clear" w:color="auto" w:fill="FFFFFF"/>
        </w:rPr>
        <w:t>Резидентна</w:t>
      </w:r>
      <w:proofErr w:type="spellEnd"/>
      <w:r w:rsidR="001E6095" w:rsidRPr="001E6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грижа за възрастни хора в </w:t>
      </w:r>
      <w:proofErr w:type="spellStart"/>
      <w:r w:rsidR="001E6095" w:rsidRPr="001E6095">
        <w:rPr>
          <w:rFonts w:ascii="Times New Roman" w:hAnsi="Times New Roman" w:cs="Times New Roman"/>
          <w:sz w:val="24"/>
          <w:szCs w:val="24"/>
          <w:shd w:val="clear" w:color="auto" w:fill="FFFFFF"/>
        </w:rPr>
        <w:t>надтрудоспособна</w:t>
      </w:r>
      <w:proofErr w:type="spellEnd"/>
      <w:r w:rsidR="001E6095" w:rsidRPr="001E60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възраст без увреждания“ в срок до 01.01.2025 г. съгласно Закона за социалните услуги.</w:t>
      </w:r>
    </w:p>
    <w:p w:rsidR="001E6095" w:rsidRPr="001E6095" w:rsidRDefault="001E6095" w:rsidP="001E60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6095">
        <w:rPr>
          <w:rFonts w:ascii="Times New Roman" w:hAnsi="Times New Roman" w:cs="Times New Roman"/>
          <w:sz w:val="24"/>
          <w:szCs w:val="24"/>
          <w:shd w:val="clear" w:color="auto" w:fill="FFFFFF"/>
        </w:rPr>
        <w:t>Вследствие на реконструкцията на настоящата база на Дом за стари хора „Света Петка“ в с. Баня, се очаква условията за обитаването му да се доближат максимално до домашната среда, като осигурят възможност на живеещите в него за уединение, самостоятелност, спокойствие и сигурност.</w:t>
      </w:r>
    </w:p>
    <w:sectPr w:rsidR="001E6095" w:rsidRPr="001E6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450"/>
    <w:rsid w:val="000B2E6D"/>
    <w:rsid w:val="000E691B"/>
    <w:rsid w:val="001250EE"/>
    <w:rsid w:val="00154687"/>
    <w:rsid w:val="001637CD"/>
    <w:rsid w:val="001E6095"/>
    <w:rsid w:val="00254215"/>
    <w:rsid w:val="00393F0E"/>
    <w:rsid w:val="00635162"/>
    <w:rsid w:val="00652450"/>
    <w:rsid w:val="006524EA"/>
    <w:rsid w:val="007A218F"/>
    <w:rsid w:val="007B45A8"/>
    <w:rsid w:val="009A454D"/>
    <w:rsid w:val="00A737EF"/>
    <w:rsid w:val="00AB567A"/>
    <w:rsid w:val="00B44E6C"/>
    <w:rsid w:val="00B85409"/>
    <w:rsid w:val="00BB58B8"/>
    <w:rsid w:val="00F549A3"/>
    <w:rsid w:val="00FA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7E314"/>
  <w15:chartTrackingRefBased/>
  <w15:docId w15:val="{3AE6D74C-B245-460C-B8AD-2F678E51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0E69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Динчева</dc:creator>
  <cp:keywords/>
  <dc:description/>
  <cp:lastModifiedBy>Нина Динчева</cp:lastModifiedBy>
  <cp:revision>20</cp:revision>
  <cp:lastPrinted>2024-10-25T11:36:00Z</cp:lastPrinted>
  <dcterms:created xsi:type="dcterms:W3CDTF">2024-10-24T13:28:00Z</dcterms:created>
  <dcterms:modified xsi:type="dcterms:W3CDTF">2024-10-25T12:29:00Z</dcterms:modified>
</cp:coreProperties>
</file>